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31078" w14:textId="53B69C95" w:rsidR="00115CF9" w:rsidRPr="00F42825" w:rsidRDefault="007812B6" w:rsidP="00D3607A">
      <w:pPr>
        <w:spacing w:line="360" w:lineRule="auto"/>
        <w:jc w:val="center"/>
        <w:rPr>
          <w:rFonts w:ascii="Arial" w:hAnsi="Arial" w:cs="Arial"/>
          <w:b/>
        </w:rPr>
      </w:pPr>
      <w:r w:rsidRPr="00F42825">
        <w:rPr>
          <w:rFonts w:ascii="Arial" w:hAnsi="Arial" w:cs="Arial"/>
          <w:b/>
        </w:rPr>
        <w:t xml:space="preserve">VERBALE DEL CONSIGLIO DI AMMINISTRAZIONE N. </w:t>
      </w:r>
      <w:r w:rsidR="0092527C" w:rsidRPr="00F42825">
        <w:rPr>
          <w:rFonts w:ascii="Arial" w:hAnsi="Arial" w:cs="Arial"/>
          <w:b/>
        </w:rPr>
        <w:t>0</w:t>
      </w:r>
      <w:r w:rsidR="00F362BA" w:rsidRPr="00F42825">
        <w:rPr>
          <w:rFonts w:ascii="Arial" w:hAnsi="Arial" w:cs="Arial"/>
          <w:b/>
        </w:rPr>
        <w:t xml:space="preserve">5 </w:t>
      </w:r>
      <w:r w:rsidRPr="00F42825">
        <w:rPr>
          <w:rFonts w:ascii="Arial" w:hAnsi="Arial" w:cs="Arial"/>
          <w:b/>
        </w:rPr>
        <w:t xml:space="preserve">del </w:t>
      </w:r>
      <w:r w:rsidR="00F362BA" w:rsidRPr="00F42825">
        <w:rPr>
          <w:rFonts w:ascii="Arial" w:hAnsi="Arial" w:cs="Arial"/>
          <w:b/>
        </w:rPr>
        <w:t>11.05.2023</w:t>
      </w:r>
    </w:p>
    <w:p w14:paraId="446E7B1F" w14:textId="00CA0E59" w:rsidR="001978F1" w:rsidRPr="00F42825" w:rsidRDefault="007812B6" w:rsidP="00D3607A">
      <w:pPr>
        <w:spacing w:line="360" w:lineRule="auto"/>
        <w:jc w:val="both"/>
        <w:rPr>
          <w:rFonts w:ascii="Arial" w:hAnsi="Arial" w:cs="Arial"/>
        </w:rPr>
      </w:pPr>
      <w:r w:rsidRPr="00F42825">
        <w:rPr>
          <w:rFonts w:ascii="Arial" w:hAnsi="Arial" w:cs="Arial"/>
        </w:rPr>
        <w:t>Il giorno</w:t>
      </w:r>
      <w:r w:rsidR="00992F47" w:rsidRPr="00F42825">
        <w:rPr>
          <w:rFonts w:ascii="Arial" w:hAnsi="Arial" w:cs="Arial"/>
        </w:rPr>
        <w:t xml:space="preserve"> </w:t>
      </w:r>
      <w:r w:rsidR="007B413F" w:rsidRPr="00F42825">
        <w:rPr>
          <w:rFonts w:ascii="Arial" w:hAnsi="Arial" w:cs="Arial"/>
        </w:rPr>
        <w:t xml:space="preserve">giovedì </w:t>
      </w:r>
      <w:r w:rsidR="00F362BA" w:rsidRPr="00F42825">
        <w:rPr>
          <w:rFonts w:ascii="Arial" w:hAnsi="Arial" w:cs="Arial"/>
        </w:rPr>
        <w:t>11</w:t>
      </w:r>
      <w:r w:rsidR="0084725D" w:rsidRPr="00F42825">
        <w:rPr>
          <w:rFonts w:ascii="Arial" w:hAnsi="Arial" w:cs="Arial"/>
        </w:rPr>
        <w:t xml:space="preserve"> </w:t>
      </w:r>
      <w:r w:rsidR="00F362BA" w:rsidRPr="00F42825">
        <w:rPr>
          <w:rFonts w:ascii="Arial" w:hAnsi="Arial" w:cs="Arial"/>
        </w:rPr>
        <w:t>maggio 2023</w:t>
      </w:r>
      <w:r w:rsidR="0092527C" w:rsidRPr="00F42825">
        <w:rPr>
          <w:rFonts w:ascii="Arial" w:hAnsi="Arial" w:cs="Arial"/>
        </w:rPr>
        <w:t xml:space="preserve"> </w:t>
      </w:r>
      <w:r w:rsidRPr="00F42825">
        <w:rPr>
          <w:rFonts w:ascii="Arial" w:hAnsi="Arial" w:cs="Arial"/>
        </w:rPr>
        <w:t xml:space="preserve">alle ore </w:t>
      </w:r>
      <w:r w:rsidR="004E481E" w:rsidRPr="00F42825">
        <w:rPr>
          <w:rFonts w:ascii="Arial" w:hAnsi="Arial" w:cs="Arial"/>
        </w:rPr>
        <w:t>9.00</w:t>
      </w:r>
      <w:r w:rsidRPr="00F42825">
        <w:rPr>
          <w:rFonts w:ascii="Arial" w:hAnsi="Arial" w:cs="Arial"/>
        </w:rPr>
        <w:t xml:space="preserve"> il Consiglio di Amministrazione </w:t>
      </w:r>
      <w:r w:rsidR="005F2C80" w:rsidRPr="00F42825">
        <w:rPr>
          <w:rFonts w:ascii="Arial" w:hAnsi="Arial" w:cs="Arial"/>
        </w:rPr>
        <w:t xml:space="preserve">si è riunito </w:t>
      </w:r>
      <w:r w:rsidR="00992F47" w:rsidRPr="00F42825">
        <w:rPr>
          <w:rFonts w:ascii="Arial" w:hAnsi="Arial" w:cs="Arial"/>
        </w:rPr>
        <w:t xml:space="preserve">presso la sede di ASBR, Strada Statale 63, n.87 </w:t>
      </w:r>
      <w:r w:rsidR="001978F1" w:rsidRPr="00F42825">
        <w:rPr>
          <w:rFonts w:ascii="Arial" w:hAnsi="Arial" w:cs="Arial"/>
        </w:rPr>
        <w:t>per discutere e deliberare sul seguente ordine del giorno:</w:t>
      </w:r>
    </w:p>
    <w:p w14:paraId="1A55B86B" w14:textId="77777777" w:rsidR="00420234" w:rsidRPr="00F42825" w:rsidRDefault="004E481E" w:rsidP="00D3607A">
      <w:pPr>
        <w:spacing w:line="360" w:lineRule="auto"/>
        <w:ind w:left="709"/>
        <w:jc w:val="both"/>
        <w:rPr>
          <w:rFonts w:ascii="Arial" w:hAnsi="Arial" w:cs="Arial"/>
        </w:rPr>
      </w:pPr>
      <w:r w:rsidRPr="00F42825">
        <w:rPr>
          <w:rFonts w:ascii="Arial" w:hAnsi="Arial" w:cs="Arial"/>
        </w:rPr>
        <w:t xml:space="preserve">1) Gara servizio trasporto scolastico: approvazione capitolato d’appalto; </w:t>
      </w:r>
    </w:p>
    <w:p w14:paraId="77B19F54" w14:textId="101CAAF0" w:rsidR="00420234" w:rsidRPr="00F42825" w:rsidRDefault="00B539C2" w:rsidP="00D3607A">
      <w:pPr>
        <w:spacing w:line="360" w:lineRule="auto"/>
        <w:ind w:left="709"/>
        <w:jc w:val="both"/>
        <w:rPr>
          <w:rFonts w:ascii="Arial" w:hAnsi="Arial" w:cs="Arial"/>
        </w:rPr>
      </w:pPr>
      <w:r w:rsidRPr="00F42825">
        <w:rPr>
          <w:rFonts w:ascii="Arial" w:hAnsi="Arial" w:cs="Arial"/>
        </w:rPr>
        <w:t>2</w:t>
      </w:r>
      <w:r w:rsidR="004E481E" w:rsidRPr="00F42825">
        <w:rPr>
          <w:rFonts w:ascii="Arial" w:hAnsi="Arial" w:cs="Arial"/>
        </w:rPr>
        <w:t xml:space="preserve">) Riorganizzazione servizi educativi 0-6 2023/2024; </w:t>
      </w:r>
    </w:p>
    <w:p w14:paraId="7A775D48" w14:textId="5B83A262" w:rsidR="00420234" w:rsidRPr="00F42825" w:rsidRDefault="00B539C2" w:rsidP="00D3607A">
      <w:pPr>
        <w:spacing w:line="360" w:lineRule="auto"/>
        <w:ind w:left="709"/>
        <w:jc w:val="both"/>
        <w:rPr>
          <w:rFonts w:ascii="Arial" w:hAnsi="Arial" w:cs="Arial"/>
        </w:rPr>
      </w:pPr>
      <w:r w:rsidRPr="00F42825">
        <w:rPr>
          <w:rFonts w:ascii="Arial" w:hAnsi="Arial" w:cs="Arial"/>
        </w:rPr>
        <w:t>3</w:t>
      </w:r>
      <w:r w:rsidR="004E481E" w:rsidRPr="00F42825">
        <w:rPr>
          <w:rFonts w:ascii="Arial" w:hAnsi="Arial" w:cs="Arial"/>
        </w:rPr>
        <w:t xml:space="preserve">) OIV/ODV; </w:t>
      </w:r>
    </w:p>
    <w:p w14:paraId="24138E12" w14:textId="760062D3" w:rsidR="00420234" w:rsidRPr="00F42825" w:rsidRDefault="00B539C2" w:rsidP="00D3607A">
      <w:pPr>
        <w:spacing w:line="360" w:lineRule="auto"/>
        <w:ind w:left="709"/>
        <w:jc w:val="both"/>
        <w:rPr>
          <w:rFonts w:ascii="Arial" w:hAnsi="Arial" w:cs="Arial"/>
        </w:rPr>
      </w:pPr>
      <w:r w:rsidRPr="00F42825">
        <w:rPr>
          <w:rFonts w:ascii="Arial" w:hAnsi="Arial" w:cs="Arial"/>
        </w:rPr>
        <w:t>4</w:t>
      </w:r>
      <w:r w:rsidR="004E481E" w:rsidRPr="00F42825">
        <w:rPr>
          <w:rFonts w:ascii="Arial" w:hAnsi="Arial" w:cs="Arial"/>
        </w:rPr>
        <w:t>) Varie ed eventuali: Assemblea dipendenti mese giugno, candidatura Dottorato Cattolica, software gestione personale.</w:t>
      </w:r>
    </w:p>
    <w:p w14:paraId="13B8F284" w14:textId="467E2E6E" w:rsidR="001978F1" w:rsidRPr="00F42825" w:rsidRDefault="001978F1" w:rsidP="00D3607A">
      <w:pPr>
        <w:spacing w:line="360" w:lineRule="auto"/>
        <w:jc w:val="both"/>
        <w:rPr>
          <w:rFonts w:ascii="Arial" w:hAnsi="Arial" w:cs="Arial"/>
        </w:rPr>
      </w:pPr>
      <w:r w:rsidRPr="00F42825">
        <w:rPr>
          <w:rFonts w:ascii="Arial" w:hAnsi="Arial" w:cs="Arial"/>
        </w:rPr>
        <w:t>Sono presenti i Sigg.</w:t>
      </w:r>
      <w:r w:rsidR="00306A6C" w:rsidRPr="00F42825">
        <w:rPr>
          <w:rFonts w:ascii="Arial" w:hAnsi="Arial" w:cs="Arial"/>
        </w:rPr>
        <w:t xml:space="preserve"> </w:t>
      </w:r>
      <w:proofErr w:type="spellStart"/>
      <w:r w:rsidRPr="00F42825">
        <w:rPr>
          <w:rFonts w:ascii="Arial" w:hAnsi="Arial" w:cs="Arial"/>
        </w:rPr>
        <w:t>ri</w:t>
      </w:r>
      <w:proofErr w:type="spellEnd"/>
      <w:r w:rsidRPr="00F42825">
        <w:rPr>
          <w:rFonts w:ascii="Arial" w:hAnsi="Arial" w:cs="Arial"/>
        </w:rPr>
        <w:t xml:space="preserve">: </w:t>
      </w:r>
    </w:p>
    <w:p w14:paraId="393C7AC9" w14:textId="77777777" w:rsidR="001978F1" w:rsidRPr="00F42825" w:rsidRDefault="001978F1" w:rsidP="00D3607A">
      <w:pPr>
        <w:pStyle w:val="Paragrafoelenco"/>
        <w:numPr>
          <w:ilvl w:val="0"/>
          <w:numId w:val="2"/>
        </w:numPr>
        <w:spacing w:line="360" w:lineRule="auto"/>
        <w:jc w:val="both"/>
        <w:rPr>
          <w:rFonts w:ascii="Arial" w:hAnsi="Arial" w:cs="Arial"/>
        </w:rPr>
      </w:pPr>
      <w:r w:rsidRPr="00F42825">
        <w:rPr>
          <w:rFonts w:ascii="Arial" w:hAnsi="Arial" w:cs="Arial"/>
        </w:rPr>
        <w:t>Massimiliano Maestri, Presidente;</w:t>
      </w:r>
    </w:p>
    <w:p w14:paraId="603F39C6" w14:textId="77777777" w:rsidR="001978F1" w:rsidRPr="00F42825" w:rsidRDefault="001978F1" w:rsidP="00D3607A">
      <w:pPr>
        <w:pStyle w:val="Paragrafoelenco"/>
        <w:numPr>
          <w:ilvl w:val="0"/>
          <w:numId w:val="2"/>
        </w:numPr>
        <w:spacing w:line="360" w:lineRule="auto"/>
        <w:jc w:val="both"/>
        <w:rPr>
          <w:rFonts w:ascii="Arial" w:hAnsi="Arial" w:cs="Arial"/>
        </w:rPr>
      </w:pPr>
      <w:r w:rsidRPr="00F42825">
        <w:rPr>
          <w:rFonts w:ascii="Arial" w:hAnsi="Arial" w:cs="Arial"/>
        </w:rPr>
        <w:t>Elisabetta Musi, Consigliere;</w:t>
      </w:r>
    </w:p>
    <w:p w14:paraId="3C7319E1" w14:textId="55836971" w:rsidR="00D61C3C" w:rsidRPr="00F42825" w:rsidRDefault="001978F1" w:rsidP="00D3607A">
      <w:pPr>
        <w:pStyle w:val="Paragrafoelenco"/>
        <w:numPr>
          <w:ilvl w:val="0"/>
          <w:numId w:val="2"/>
        </w:numPr>
        <w:spacing w:line="360" w:lineRule="auto"/>
        <w:jc w:val="both"/>
        <w:rPr>
          <w:rFonts w:ascii="Arial" w:hAnsi="Arial" w:cs="Arial"/>
        </w:rPr>
      </w:pPr>
      <w:r w:rsidRPr="00F42825">
        <w:rPr>
          <w:rFonts w:ascii="Arial" w:hAnsi="Arial" w:cs="Arial"/>
        </w:rPr>
        <w:t>Paride Barani, Consigliere.</w:t>
      </w:r>
    </w:p>
    <w:p w14:paraId="399386BD" w14:textId="77777777" w:rsidR="00115CF9" w:rsidRPr="00F42825" w:rsidRDefault="007812B6" w:rsidP="00D3607A">
      <w:pPr>
        <w:spacing w:line="360" w:lineRule="auto"/>
        <w:jc w:val="both"/>
        <w:rPr>
          <w:rFonts w:ascii="Arial" w:hAnsi="Arial" w:cs="Arial"/>
        </w:rPr>
      </w:pPr>
      <w:r w:rsidRPr="00F42825">
        <w:rPr>
          <w:rFonts w:ascii="Arial" w:hAnsi="Arial" w:cs="Arial"/>
        </w:rPr>
        <w:t>Sono inoltre presenti:</w:t>
      </w:r>
    </w:p>
    <w:p w14:paraId="01EA2B77" w14:textId="5A5C9731" w:rsidR="00597879" w:rsidRDefault="00C163FE" w:rsidP="00D3607A">
      <w:pPr>
        <w:pStyle w:val="Paragrafoelenco"/>
        <w:numPr>
          <w:ilvl w:val="0"/>
          <w:numId w:val="2"/>
        </w:numPr>
        <w:suppressAutoHyphens w:val="0"/>
        <w:spacing w:line="360" w:lineRule="auto"/>
        <w:jc w:val="both"/>
        <w:rPr>
          <w:rFonts w:ascii="Arial" w:hAnsi="Arial" w:cs="Arial"/>
        </w:rPr>
      </w:pPr>
      <w:r w:rsidRPr="00F42825">
        <w:rPr>
          <w:rFonts w:ascii="Arial" w:hAnsi="Arial" w:cs="Arial"/>
        </w:rPr>
        <w:t>Silvia Ronchetti, Direttrice Generale (segretario verbalizzante);</w:t>
      </w:r>
    </w:p>
    <w:p w14:paraId="68AF5895" w14:textId="77777777" w:rsidR="00B27386" w:rsidRPr="00B27386" w:rsidRDefault="00B27386" w:rsidP="00D3607A">
      <w:pPr>
        <w:pStyle w:val="Paragrafoelenco"/>
        <w:suppressAutoHyphens w:val="0"/>
        <w:spacing w:line="360" w:lineRule="auto"/>
        <w:jc w:val="both"/>
        <w:rPr>
          <w:rFonts w:ascii="Arial" w:hAnsi="Arial" w:cs="Arial"/>
        </w:rPr>
      </w:pPr>
    </w:p>
    <w:p w14:paraId="7035A262" w14:textId="28F028CC" w:rsidR="00420234" w:rsidRPr="00F42825" w:rsidRDefault="007812B6" w:rsidP="00420234">
      <w:pPr>
        <w:pStyle w:val="Paragrafoelenco"/>
        <w:suppressAutoHyphens w:val="0"/>
        <w:spacing w:line="360" w:lineRule="auto"/>
        <w:ind w:left="142"/>
        <w:jc w:val="both"/>
        <w:rPr>
          <w:rFonts w:ascii="Arial" w:hAnsi="Arial" w:cs="Arial"/>
        </w:rPr>
      </w:pPr>
      <w:r w:rsidRPr="00F42825">
        <w:rPr>
          <w:rFonts w:ascii="Arial" w:hAnsi="Arial" w:cs="Arial"/>
          <w:b/>
          <w:bCs/>
          <w:i/>
          <w:lang w:eastAsia="zh-CN"/>
        </w:rPr>
        <w:t xml:space="preserve">(Punto 1 </w:t>
      </w:r>
      <w:proofErr w:type="gramStart"/>
      <w:r w:rsidRPr="00F42825">
        <w:rPr>
          <w:rFonts w:ascii="Arial" w:hAnsi="Arial" w:cs="Arial"/>
          <w:b/>
          <w:bCs/>
          <w:i/>
          <w:lang w:eastAsia="zh-CN"/>
        </w:rPr>
        <w:t>ODG)_</w:t>
      </w:r>
      <w:proofErr w:type="gramEnd"/>
      <w:r w:rsidR="00420234" w:rsidRPr="00F42825">
        <w:rPr>
          <w:rFonts w:ascii="Arial" w:hAnsi="Arial" w:cs="Arial"/>
        </w:rPr>
        <w:t>Gara servizio trasporto scolastico: approvazione capitolato d’appalto;</w:t>
      </w:r>
    </w:p>
    <w:p w14:paraId="0DCE4278" w14:textId="24D162C9" w:rsidR="00B21998" w:rsidRPr="00F42825" w:rsidRDefault="00865FDA" w:rsidP="00420234">
      <w:pPr>
        <w:pStyle w:val="Paragrafoelenco"/>
        <w:suppressAutoHyphens w:val="0"/>
        <w:spacing w:line="360" w:lineRule="auto"/>
        <w:ind w:left="142"/>
        <w:jc w:val="both"/>
        <w:rPr>
          <w:rFonts w:ascii="Arial" w:hAnsi="Arial" w:cs="Arial"/>
          <w:highlight w:val="yellow"/>
        </w:rPr>
      </w:pPr>
      <w:r w:rsidRPr="00F42825">
        <w:rPr>
          <w:rFonts w:ascii="Arial" w:hAnsi="Arial" w:cs="Arial"/>
          <w:highlight w:val="yellow"/>
        </w:rPr>
        <w:t xml:space="preserve">Ronchetti: presenta le bozze delle </w:t>
      </w:r>
      <w:r w:rsidR="00D47875" w:rsidRPr="00F42825">
        <w:rPr>
          <w:rFonts w:ascii="Arial" w:hAnsi="Arial" w:cs="Arial"/>
          <w:highlight w:val="yellow"/>
        </w:rPr>
        <w:t>nuove procedure di lavoro</w:t>
      </w:r>
      <w:r w:rsidR="00C84700" w:rsidRPr="00F42825">
        <w:rPr>
          <w:rFonts w:ascii="Arial" w:hAnsi="Arial" w:cs="Arial"/>
          <w:highlight w:val="yellow"/>
        </w:rPr>
        <w:t xml:space="preserve">. </w:t>
      </w:r>
      <w:r w:rsidR="00EA2625" w:rsidRPr="00F42825">
        <w:rPr>
          <w:rFonts w:ascii="Arial" w:hAnsi="Arial" w:cs="Arial"/>
          <w:highlight w:val="yellow"/>
        </w:rPr>
        <w:t>Nelle prossime settimane si procederà alla definizione delle procedure</w:t>
      </w:r>
      <w:r w:rsidR="00FE28D5" w:rsidRPr="00F42825">
        <w:rPr>
          <w:rFonts w:ascii="Arial" w:hAnsi="Arial" w:cs="Arial"/>
          <w:highlight w:val="yellow"/>
        </w:rPr>
        <w:t xml:space="preserve"> con il coinvolgimento delle aree di lavoro.</w:t>
      </w:r>
    </w:p>
    <w:p w14:paraId="548841AD" w14:textId="2059E56A" w:rsidR="007E01F7" w:rsidRPr="00F42825" w:rsidRDefault="007E01F7" w:rsidP="00580BEA">
      <w:pPr>
        <w:spacing w:line="360" w:lineRule="auto"/>
        <w:jc w:val="both"/>
        <w:rPr>
          <w:rFonts w:ascii="Arial" w:hAnsi="Arial" w:cs="Arial"/>
          <w:highlight w:val="yellow"/>
        </w:rPr>
      </w:pPr>
      <w:r w:rsidRPr="00F42825">
        <w:rPr>
          <w:rFonts w:ascii="Arial" w:hAnsi="Arial" w:cs="Arial"/>
          <w:highlight w:val="yellow"/>
        </w:rPr>
        <w:t>Maestri interviene</w:t>
      </w:r>
    </w:p>
    <w:p w14:paraId="7D034421" w14:textId="70673345" w:rsidR="007E01F7" w:rsidRPr="00F42825" w:rsidRDefault="00320C61" w:rsidP="00580BEA">
      <w:pPr>
        <w:spacing w:line="360" w:lineRule="auto"/>
        <w:jc w:val="both"/>
        <w:rPr>
          <w:rFonts w:ascii="Arial" w:hAnsi="Arial" w:cs="Arial"/>
        </w:rPr>
      </w:pPr>
      <w:r w:rsidRPr="00F42825">
        <w:rPr>
          <w:rFonts w:ascii="Arial" w:hAnsi="Arial" w:cs="Arial"/>
          <w:highlight w:val="yellow"/>
        </w:rPr>
        <w:t>Musi interviene.</w:t>
      </w:r>
    </w:p>
    <w:p w14:paraId="605FBEF2" w14:textId="33F91003" w:rsidR="00B539C2" w:rsidRPr="00F42825" w:rsidRDefault="00B21998" w:rsidP="00B539C2">
      <w:pPr>
        <w:pStyle w:val="Default"/>
        <w:spacing w:line="360" w:lineRule="auto"/>
        <w:rPr>
          <w:rFonts w:ascii="Arial" w:hAnsi="Arial" w:cs="Arial"/>
          <w:sz w:val="22"/>
          <w:szCs w:val="22"/>
        </w:rPr>
      </w:pPr>
      <w:r w:rsidRPr="00F42825">
        <w:rPr>
          <w:rFonts w:ascii="Arial" w:hAnsi="Arial" w:cs="Arial"/>
          <w:b/>
          <w:bCs/>
          <w:i/>
          <w:sz w:val="22"/>
          <w:szCs w:val="22"/>
          <w:lang w:eastAsia="zh-CN"/>
        </w:rPr>
        <w:t xml:space="preserve">(Punto 2 </w:t>
      </w:r>
      <w:proofErr w:type="gramStart"/>
      <w:r w:rsidRPr="00F42825">
        <w:rPr>
          <w:rFonts w:ascii="Arial" w:hAnsi="Arial" w:cs="Arial"/>
          <w:b/>
          <w:bCs/>
          <w:i/>
          <w:sz w:val="22"/>
          <w:szCs w:val="22"/>
          <w:lang w:eastAsia="zh-CN"/>
        </w:rPr>
        <w:t>ODG)</w:t>
      </w:r>
      <w:r w:rsidR="00972D1B">
        <w:rPr>
          <w:rFonts w:ascii="Arial" w:hAnsi="Arial" w:cs="Arial"/>
          <w:b/>
          <w:bCs/>
          <w:i/>
          <w:sz w:val="22"/>
          <w:szCs w:val="22"/>
          <w:lang w:eastAsia="zh-CN"/>
        </w:rPr>
        <w:t>_</w:t>
      </w:r>
      <w:proofErr w:type="gramEnd"/>
      <w:r w:rsidR="00B539C2" w:rsidRPr="00F42825">
        <w:rPr>
          <w:rFonts w:ascii="Arial" w:hAnsi="Arial" w:cs="Arial"/>
          <w:sz w:val="22"/>
          <w:szCs w:val="22"/>
        </w:rPr>
        <w:t xml:space="preserve">Riorganizzazione servizi educativi 0-6 2023/2024; </w:t>
      </w:r>
    </w:p>
    <w:p w14:paraId="61627676" w14:textId="2732BBEA" w:rsidR="00580BEA" w:rsidRPr="00F42825" w:rsidRDefault="00483AE0" w:rsidP="00B539C2">
      <w:pPr>
        <w:pStyle w:val="Default"/>
        <w:spacing w:line="360" w:lineRule="auto"/>
        <w:rPr>
          <w:rFonts w:ascii="Arial" w:hAnsi="Arial" w:cs="Arial"/>
          <w:iCs/>
          <w:sz w:val="22"/>
          <w:szCs w:val="22"/>
          <w:highlight w:val="yellow"/>
          <w:lang w:eastAsia="zh-CN"/>
        </w:rPr>
      </w:pPr>
      <w:r w:rsidRPr="00F42825">
        <w:rPr>
          <w:rFonts w:ascii="Arial" w:hAnsi="Arial" w:cs="Arial"/>
          <w:iCs/>
          <w:sz w:val="22"/>
          <w:szCs w:val="22"/>
          <w:highlight w:val="yellow"/>
          <w:lang w:eastAsia="zh-CN"/>
        </w:rPr>
        <w:t>Ronchetti: aggiorna il Consiglio in merito allo stato di avanzamento dei tavoli 0-6. Si sta rispettando</w:t>
      </w:r>
      <w:r w:rsidR="00D44F58" w:rsidRPr="00F42825">
        <w:rPr>
          <w:rFonts w:ascii="Arial" w:hAnsi="Arial" w:cs="Arial"/>
          <w:iCs/>
          <w:sz w:val="22"/>
          <w:szCs w:val="22"/>
          <w:highlight w:val="yellow"/>
          <w:lang w:eastAsia="zh-CN"/>
        </w:rPr>
        <w:t xml:space="preserve"> </w:t>
      </w:r>
      <w:r w:rsidRPr="00F42825">
        <w:rPr>
          <w:rFonts w:ascii="Arial" w:hAnsi="Arial" w:cs="Arial"/>
          <w:iCs/>
          <w:sz w:val="22"/>
          <w:szCs w:val="22"/>
          <w:highlight w:val="yellow"/>
          <w:lang w:eastAsia="zh-CN"/>
        </w:rPr>
        <w:t xml:space="preserve">la tabella di marcia: nel mese di marzo si terranno gli ultimi incontri </w:t>
      </w:r>
      <w:r w:rsidR="009E0FF1" w:rsidRPr="00F42825">
        <w:rPr>
          <w:rFonts w:ascii="Arial" w:hAnsi="Arial" w:cs="Arial"/>
          <w:iCs/>
          <w:sz w:val="22"/>
          <w:szCs w:val="22"/>
          <w:highlight w:val="yellow"/>
          <w:lang w:eastAsia="zh-CN"/>
        </w:rPr>
        <w:t xml:space="preserve">che avranno come obiettivo quello di </w:t>
      </w:r>
      <w:r w:rsidR="00E3399F" w:rsidRPr="00F42825">
        <w:rPr>
          <w:rFonts w:ascii="Arial" w:hAnsi="Arial" w:cs="Arial"/>
          <w:iCs/>
          <w:sz w:val="22"/>
          <w:szCs w:val="22"/>
          <w:highlight w:val="yellow"/>
          <w:lang w:eastAsia="zh-CN"/>
        </w:rPr>
        <w:t xml:space="preserve">definire delle proposte </w:t>
      </w:r>
      <w:r w:rsidR="00011A5D" w:rsidRPr="00F42825">
        <w:rPr>
          <w:rFonts w:ascii="Arial" w:hAnsi="Arial" w:cs="Arial"/>
          <w:iCs/>
          <w:sz w:val="22"/>
          <w:szCs w:val="22"/>
          <w:highlight w:val="yellow"/>
          <w:lang w:eastAsia="zh-CN"/>
        </w:rPr>
        <w:t>in materia di turni</w:t>
      </w:r>
      <w:r w:rsidR="007F47C9" w:rsidRPr="00F42825">
        <w:rPr>
          <w:rFonts w:ascii="Arial" w:hAnsi="Arial" w:cs="Arial"/>
          <w:iCs/>
          <w:sz w:val="22"/>
          <w:szCs w:val="22"/>
          <w:highlight w:val="yellow"/>
          <w:lang w:eastAsia="zh-CN"/>
        </w:rPr>
        <w:t xml:space="preserve"> di lavoro, monte-ore e mansionario ausiliario.</w:t>
      </w:r>
    </w:p>
    <w:p w14:paraId="40D100EB" w14:textId="0BD8F407" w:rsidR="007F47C9" w:rsidRPr="00F42825" w:rsidRDefault="00316EC4" w:rsidP="00D44F58">
      <w:pPr>
        <w:suppressAutoHyphens w:val="0"/>
        <w:spacing w:line="360" w:lineRule="auto"/>
        <w:rPr>
          <w:rFonts w:ascii="Arial" w:eastAsia="Calibri" w:hAnsi="Arial" w:cs="Arial"/>
          <w:iCs/>
          <w:highlight w:val="yellow"/>
          <w:lang w:eastAsia="zh-CN"/>
        </w:rPr>
      </w:pPr>
      <w:r w:rsidRPr="00F42825">
        <w:rPr>
          <w:rFonts w:ascii="Arial" w:eastAsia="Calibri" w:hAnsi="Arial" w:cs="Arial"/>
          <w:iCs/>
          <w:highlight w:val="yellow"/>
          <w:lang w:eastAsia="zh-CN"/>
        </w:rPr>
        <w:t>Maestri interviene</w:t>
      </w:r>
      <w:r w:rsidR="00437AF5" w:rsidRPr="00F42825">
        <w:rPr>
          <w:rFonts w:ascii="Arial" w:eastAsia="Calibri" w:hAnsi="Arial" w:cs="Arial"/>
          <w:iCs/>
          <w:highlight w:val="yellow"/>
          <w:lang w:eastAsia="zh-CN"/>
        </w:rPr>
        <w:t xml:space="preserve"> chiedendo di fissare un Consiglio dedicato </w:t>
      </w:r>
      <w:r w:rsidR="001B08EC" w:rsidRPr="00F42825">
        <w:rPr>
          <w:rFonts w:ascii="Arial" w:eastAsia="Calibri" w:hAnsi="Arial" w:cs="Arial"/>
          <w:iCs/>
          <w:highlight w:val="yellow"/>
          <w:lang w:eastAsia="zh-CN"/>
        </w:rPr>
        <w:t xml:space="preserve">nel quale approfondire </w:t>
      </w:r>
      <w:r w:rsidR="00CC6B14" w:rsidRPr="00F42825">
        <w:rPr>
          <w:rFonts w:ascii="Arial" w:eastAsia="Calibri" w:hAnsi="Arial" w:cs="Arial"/>
          <w:iCs/>
          <w:highlight w:val="yellow"/>
          <w:lang w:eastAsia="zh-CN"/>
        </w:rPr>
        <w:t xml:space="preserve">gli esiti del lavoro dei tavoli. </w:t>
      </w:r>
    </w:p>
    <w:p w14:paraId="7ED147F1" w14:textId="7D72CBD2" w:rsidR="00CC6B14" w:rsidRPr="00F42825" w:rsidRDefault="00CC6B14" w:rsidP="00D44F58">
      <w:pPr>
        <w:suppressAutoHyphens w:val="0"/>
        <w:spacing w:line="360" w:lineRule="auto"/>
        <w:rPr>
          <w:rFonts w:ascii="Arial" w:eastAsia="Calibri" w:hAnsi="Arial" w:cs="Arial"/>
          <w:iCs/>
          <w:lang w:eastAsia="zh-CN"/>
        </w:rPr>
      </w:pPr>
      <w:r w:rsidRPr="00F42825">
        <w:rPr>
          <w:rFonts w:ascii="Arial" w:eastAsia="Calibri" w:hAnsi="Arial" w:cs="Arial"/>
          <w:iCs/>
          <w:highlight w:val="yellow"/>
          <w:lang w:eastAsia="zh-CN"/>
        </w:rPr>
        <w:t xml:space="preserve">Musi condivide l’approccio auspicando </w:t>
      </w:r>
      <w:r w:rsidR="003F7AFF" w:rsidRPr="00F42825">
        <w:rPr>
          <w:rFonts w:ascii="Arial" w:eastAsia="Calibri" w:hAnsi="Arial" w:cs="Arial"/>
          <w:iCs/>
          <w:highlight w:val="yellow"/>
          <w:lang w:eastAsia="zh-CN"/>
        </w:rPr>
        <w:t xml:space="preserve">la definizione di un quadro organizzativo dei servizi 0-6 che </w:t>
      </w:r>
      <w:r w:rsidR="00042D44" w:rsidRPr="00F42825">
        <w:rPr>
          <w:rFonts w:ascii="Arial" w:eastAsia="Calibri" w:hAnsi="Arial" w:cs="Arial"/>
          <w:iCs/>
          <w:highlight w:val="yellow"/>
          <w:lang w:eastAsia="zh-CN"/>
        </w:rPr>
        <w:t>favorisca</w:t>
      </w:r>
      <w:r w:rsidR="003F7AFF" w:rsidRPr="00F42825">
        <w:rPr>
          <w:rFonts w:ascii="Arial" w:eastAsia="Calibri" w:hAnsi="Arial" w:cs="Arial"/>
          <w:iCs/>
          <w:highlight w:val="yellow"/>
          <w:lang w:eastAsia="zh-CN"/>
        </w:rPr>
        <w:t xml:space="preserve"> </w:t>
      </w:r>
      <w:r w:rsidR="00042D44" w:rsidRPr="00F42825">
        <w:rPr>
          <w:rFonts w:ascii="Arial" w:eastAsia="Calibri" w:hAnsi="Arial" w:cs="Arial"/>
          <w:iCs/>
          <w:highlight w:val="yellow"/>
          <w:lang w:eastAsia="zh-CN"/>
        </w:rPr>
        <w:t>nuove progettualità.</w:t>
      </w:r>
    </w:p>
    <w:p w14:paraId="3B2E0A09" w14:textId="780A4434" w:rsidR="00316EC4" w:rsidRPr="00F42825" w:rsidRDefault="006B2B8F" w:rsidP="004F5EBD">
      <w:pPr>
        <w:pStyle w:val="Default"/>
        <w:spacing w:after="200" w:line="360" w:lineRule="auto"/>
        <w:rPr>
          <w:rFonts w:ascii="Arial" w:hAnsi="Arial" w:cs="Arial"/>
          <w:sz w:val="22"/>
          <w:szCs w:val="22"/>
        </w:rPr>
      </w:pPr>
      <w:r w:rsidRPr="00F42825">
        <w:rPr>
          <w:rFonts w:ascii="Arial" w:hAnsi="Arial" w:cs="Arial"/>
          <w:b/>
          <w:bCs/>
          <w:i/>
          <w:sz w:val="22"/>
          <w:szCs w:val="22"/>
          <w:lang w:eastAsia="zh-CN"/>
        </w:rPr>
        <w:lastRenderedPageBreak/>
        <w:t xml:space="preserve">(Punto 3 </w:t>
      </w:r>
      <w:proofErr w:type="gramStart"/>
      <w:r w:rsidRPr="00F42825">
        <w:rPr>
          <w:rFonts w:ascii="Arial" w:hAnsi="Arial" w:cs="Arial"/>
          <w:b/>
          <w:bCs/>
          <w:i/>
          <w:sz w:val="22"/>
          <w:szCs w:val="22"/>
          <w:lang w:eastAsia="zh-CN"/>
        </w:rPr>
        <w:t>ODG)</w:t>
      </w:r>
      <w:r w:rsidR="00597879" w:rsidRPr="00F42825">
        <w:rPr>
          <w:rFonts w:ascii="Arial" w:hAnsi="Arial" w:cs="Arial"/>
          <w:b/>
          <w:bCs/>
          <w:i/>
          <w:sz w:val="22"/>
          <w:szCs w:val="22"/>
          <w:lang w:eastAsia="zh-CN"/>
        </w:rPr>
        <w:t>_</w:t>
      </w:r>
      <w:proofErr w:type="gramEnd"/>
      <w:r w:rsidR="00B539C2" w:rsidRPr="00F42825">
        <w:rPr>
          <w:rFonts w:ascii="Arial" w:hAnsi="Arial" w:cs="Arial"/>
          <w:sz w:val="22"/>
          <w:szCs w:val="22"/>
        </w:rPr>
        <w:t>OIV/ODV</w:t>
      </w:r>
    </w:p>
    <w:p w14:paraId="4629C2BE" w14:textId="77777777" w:rsidR="00306A6C" w:rsidRPr="00306A6C" w:rsidRDefault="00306A6C" w:rsidP="004F5EBD">
      <w:pPr>
        <w:suppressAutoHyphens w:val="0"/>
        <w:spacing w:line="360" w:lineRule="auto"/>
        <w:jc w:val="both"/>
        <w:rPr>
          <w:rFonts w:ascii="Arial" w:eastAsia="Times New Roman" w:hAnsi="Arial" w:cs="Arial"/>
          <w:lang w:eastAsia="it-IT"/>
        </w:rPr>
      </w:pPr>
      <w:r w:rsidRPr="00306A6C">
        <w:rPr>
          <w:rFonts w:ascii="Arial" w:eastAsia="Times New Roman" w:hAnsi="Arial" w:cs="Arial"/>
          <w:lang w:eastAsia="it-IT"/>
        </w:rPr>
        <w:t>Nomina dell’Organismo di Vigilanza ai sensi dell’art. 6 del D. Lgs. n. 231/01.</w:t>
      </w:r>
    </w:p>
    <w:p w14:paraId="4B20BFAD" w14:textId="77777777" w:rsidR="00306A6C" w:rsidRPr="00306A6C" w:rsidRDefault="00306A6C" w:rsidP="004F5EBD">
      <w:pPr>
        <w:suppressAutoHyphens w:val="0"/>
        <w:spacing w:line="360" w:lineRule="auto"/>
        <w:jc w:val="both"/>
        <w:rPr>
          <w:rFonts w:ascii="Arial" w:eastAsia="Times New Roman" w:hAnsi="Arial" w:cs="Arial"/>
          <w:bCs/>
          <w:lang w:eastAsia="it-IT"/>
        </w:rPr>
      </w:pPr>
      <w:r w:rsidRPr="00306A6C">
        <w:rPr>
          <w:rFonts w:ascii="Arial" w:eastAsia="Times New Roman" w:hAnsi="Arial" w:cs="Arial"/>
          <w:bCs/>
          <w:lang w:eastAsia="it-IT"/>
        </w:rPr>
        <w:t>Il Presidente ricorda che la società ha avviato un progetto, denominato “Progetto 231”, volto all’adeguamento dell’organizzazione aziendale alle previsioni del Decreto Legislativo 8 giugno 2001, n. 231 in materia di responsabilità amministrativa degli enti.</w:t>
      </w:r>
    </w:p>
    <w:p w14:paraId="426622B8" w14:textId="77777777" w:rsidR="00306A6C" w:rsidRPr="00306A6C" w:rsidRDefault="00306A6C" w:rsidP="004F5EBD">
      <w:pPr>
        <w:suppressAutoHyphens w:val="0"/>
        <w:spacing w:line="360" w:lineRule="auto"/>
        <w:ind w:right="144"/>
        <w:jc w:val="both"/>
        <w:rPr>
          <w:rFonts w:ascii="Arial" w:eastAsia="Times New Roman" w:hAnsi="Arial" w:cs="Arial"/>
          <w:lang w:eastAsia="it-IT"/>
        </w:rPr>
      </w:pPr>
      <w:r w:rsidRPr="00306A6C">
        <w:rPr>
          <w:rFonts w:ascii="Arial" w:eastAsia="Times New Roman" w:hAnsi="Arial" w:cs="Arial"/>
          <w:lang w:eastAsia="it-IT"/>
        </w:rPr>
        <w:t>Il Presidente sottolinea quindi la necessità di procedere alla nomina, ai sensi dell’art. 6 del D. Lgs. n. 231/01, dell’Organismo di Vigilanza deputato a vigilare sul funzionamento e l’osservanza del Modello, nonché di curarne l’aggiornamento in momenti successivi. Conseguentemente, il Presidente propone di procedere sin da ora alla nomina dell’Organismo di Vigilanza, che vista la realtà, si decide di nominare in composizione collegiale e di individuare al fine di garantire la maggior autonomia possibile, quali suoi componenti dei soggetti esterni, i quali abbiano i dovuti requisiti di professionalità, indipendenza e autonomia, sulla base di specifiche competenze ed esperienza.</w:t>
      </w:r>
    </w:p>
    <w:p w14:paraId="634EC2A3" w14:textId="77777777" w:rsidR="00306A6C" w:rsidRPr="00306A6C" w:rsidRDefault="00306A6C" w:rsidP="004F5EBD">
      <w:pPr>
        <w:suppressAutoHyphens w:val="0"/>
        <w:spacing w:line="360" w:lineRule="auto"/>
        <w:ind w:right="144"/>
        <w:jc w:val="both"/>
        <w:rPr>
          <w:rFonts w:ascii="Arial" w:eastAsia="Times New Roman" w:hAnsi="Arial" w:cs="Arial"/>
          <w:lang w:eastAsia="it-IT"/>
        </w:rPr>
      </w:pPr>
      <w:r w:rsidRPr="00306A6C">
        <w:rPr>
          <w:rFonts w:ascii="Arial" w:eastAsia="Times New Roman" w:hAnsi="Arial" w:cs="Arial"/>
          <w:lang w:eastAsia="it-IT"/>
        </w:rPr>
        <w:t>In particolare, si ritengono necessarie per l’Organismo di Vigilanza le seguenti:</w:t>
      </w:r>
    </w:p>
    <w:p w14:paraId="5F8DC03A" w14:textId="68BC29C3" w:rsidR="00306A6C" w:rsidRPr="00306A6C" w:rsidRDefault="00306A6C" w:rsidP="00BF7C4D">
      <w:pPr>
        <w:suppressAutoHyphens w:val="0"/>
        <w:spacing w:after="0" w:line="360" w:lineRule="auto"/>
        <w:ind w:right="142"/>
        <w:jc w:val="both"/>
        <w:rPr>
          <w:rFonts w:ascii="Arial" w:eastAsia="Times New Roman" w:hAnsi="Arial" w:cs="Arial"/>
          <w:i/>
          <w:iCs/>
          <w:lang w:eastAsia="it-IT"/>
        </w:rPr>
      </w:pPr>
      <w:r w:rsidRPr="00306A6C">
        <w:rPr>
          <w:rFonts w:ascii="Arial" w:eastAsia="Times New Roman" w:hAnsi="Arial" w:cs="Arial"/>
          <w:i/>
          <w:iCs/>
          <w:lang w:eastAsia="it-IT"/>
        </w:rPr>
        <w:t>a)</w:t>
      </w:r>
      <w:r w:rsidR="00A811A7">
        <w:rPr>
          <w:rFonts w:ascii="Arial" w:eastAsia="Times New Roman" w:hAnsi="Arial" w:cs="Arial"/>
          <w:i/>
          <w:iCs/>
          <w:lang w:eastAsia="it-IT"/>
        </w:rPr>
        <w:t xml:space="preserve"> </w:t>
      </w:r>
      <w:r w:rsidRPr="00306A6C">
        <w:rPr>
          <w:rFonts w:ascii="Arial" w:eastAsia="Times New Roman" w:hAnsi="Arial" w:cs="Arial"/>
          <w:i/>
          <w:iCs/>
          <w:lang w:eastAsia="it-IT"/>
        </w:rPr>
        <w:t>Competenze:</w:t>
      </w:r>
    </w:p>
    <w:p w14:paraId="5C14692E" w14:textId="1A6A74E3" w:rsidR="00306A6C" w:rsidRPr="00306A6C" w:rsidRDefault="00306A6C" w:rsidP="00BF7C4D">
      <w:pPr>
        <w:suppressAutoHyphens w:val="0"/>
        <w:spacing w:after="0" w:line="360" w:lineRule="auto"/>
        <w:ind w:right="142"/>
        <w:jc w:val="both"/>
        <w:rPr>
          <w:rFonts w:ascii="Arial" w:eastAsia="Times New Roman" w:hAnsi="Arial" w:cs="Arial"/>
          <w:lang w:eastAsia="it-IT"/>
        </w:rPr>
      </w:pPr>
      <w:r w:rsidRPr="00306A6C">
        <w:rPr>
          <w:rFonts w:ascii="Arial" w:eastAsia="Times New Roman" w:hAnsi="Arial" w:cs="Arial"/>
          <w:lang w:eastAsia="it-IT"/>
        </w:rPr>
        <w:t>•</w:t>
      </w:r>
      <w:r w:rsidR="000E061A">
        <w:rPr>
          <w:rFonts w:ascii="Arial" w:eastAsia="Times New Roman" w:hAnsi="Arial" w:cs="Arial"/>
          <w:lang w:eastAsia="it-IT"/>
        </w:rPr>
        <w:t xml:space="preserve"> </w:t>
      </w:r>
      <w:r w:rsidRPr="00306A6C">
        <w:rPr>
          <w:rFonts w:ascii="Arial" w:eastAsia="Times New Roman" w:hAnsi="Arial" w:cs="Arial"/>
          <w:lang w:eastAsia="it-IT"/>
        </w:rPr>
        <w:t>conoscenza dell’Organizzazione e dei principali processi aziendali tipici del settore in cui la Società opera;</w:t>
      </w:r>
    </w:p>
    <w:p w14:paraId="1613EA12" w14:textId="494D7537" w:rsidR="00306A6C" w:rsidRPr="00306A6C" w:rsidRDefault="00306A6C" w:rsidP="00BF7C4D">
      <w:pPr>
        <w:suppressAutoHyphens w:val="0"/>
        <w:spacing w:after="0" w:line="360" w:lineRule="auto"/>
        <w:ind w:right="142"/>
        <w:jc w:val="both"/>
        <w:rPr>
          <w:rFonts w:ascii="Arial" w:eastAsia="Times New Roman" w:hAnsi="Arial" w:cs="Arial"/>
          <w:lang w:eastAsia="it-IT"/>
        </w:rPr>
      </w:pPr>
      <w:r w:rsidRPr="00306A6C">
        <w:rPr>
          <w:rFonts w:ascii="Arial" w:eastAsia="Times New Roman" w:hAnsi="Arial" w:cs="Arial"/>
          <w:lang w:eastAsia="it-IT"/>
        </w:rPr>
        <w:t>•</w:t>
      </w:r>
      <w:r w:rsidR="000E061A">
        <w:rPr>
          <w:rFonts w:ascii="Arial" w:eastAsia="Times New Roman" w:hAnsi="Arial" w:cs="Arial"/>
          <w:lang w:eastAsia="it-IT"/>
        </w:rPr>
        <w:t xml:space="preserve"> </w:t>
      </w:r>
      <w:r w:rsidRPr="00306A6C">
        <w:rPr>
          <w:rFonts w:ascii="Arial" w:eastAsia="Times New Roman" w:hAnsi="Arial" w:cs="Arial"/>
          <w:lang w:eastAsia="it-IT"/>
        </w:rPr>
        <w:t>conoscenze giuridiche tali da consentire l’identificazione delle fattispecie suscettibili di configurare ipotesi di reato;</w:t>
      </w:r>
    </w:p>
    <w:p w14:paraId="15077EA5" w14:textId="1D09AF99" w:rsidR="00306A6C" w:rsidRPr="00306A6C" w:rsidRDefault="00306A6C" w:rsidP="00BF7C4D">
      <w:pPr>
        <w:suppressAutoHyphens w:val="0"/>
        <w:spacing w:after="0" w:line="360" w:lineRule="auto"/>
        <w:ind w:right="142"/>
        <w:jc w:val="both"/>
        <w:rPr>
          <w:rFonts w:ascii="Arial" w:eastAsia="Times New Roman" w:hAnsi="Arial" w:cs="Arial"/>
          <w:lang w:eastAsia="it-IT"/>
        </w:rPr>
      </w:pPr>
      <w:r w:rsidRPr="00306A6C">
        <w:rPr>
          <w:rFonts w:ascii="Arial" w:eastAsia="Times New Roman" w:hAnsi="Arial" w:cs="Arial"/>
          <w:lang w:eastAsia="it-IT"/>
        </w:rPr>
        <w:t>•</w:t>
      </w:r>
      <w:r w:rsidR="000E061A">
        <w:rPr>
          <w:rFonts w:ascii="Arial" w:eastAsia="Times New Roman" w:hAnsi="Arial" w:cs="Arial"/>
          <w:lang w:eastAsia="it-IT"/>
        </w:rPr>
        <w:t xml:space="preserve"> </w:t>
      </w:r>
      <w:r w:rsidRPr="00306A6C">
        <w:rPr>
          <w:rFonts w:ascii="Arial" w:eastAsia="Times New Roman" w:hAnsi="Arial" w:cs="Arial"/>
          <w:lang w:eastAsia="it-IT"/>
        </w:rPr>
        <w:t>capacità di individuazione e valutazione degli impatti, discendenti dal contesto normativo di riferimento, sulla realtà aziendale;</w:t>
      </w:r>
    </w:p>
    <w:p w14:paraId="5B924C11" w14:textId="48ECC47F" w:rsidR="00306A6C" w:rsidRPr="00306A6C" w:rsidRDefault="00306A6C" w:rsidP="00BF7C4D">
      <w:pPr>
        <w:suppressAutoHyphens w:val="0"/>
        <w:spacing w:after="0" w:line="360" w:lineRule="auto"/>
        <w:ind w:right="142"/>
        <w:jc w:val="both"/>
        <w:rPr>
          <w:rFonts w:ascii="Arial" w:eastAsia="Times New Roman" w:hAnsi="Arial" w:cs="Arial"/>
          <w:lang w:eastAsia="it-IT"/>
        </w:rPr>
      </w:pPr>
      <w:r w:rsidRPr="00306A6C">
        <w:rPr>
          <w:rFonts w:ascii="Arial" w:eastAsia="Times New Roman" w:hAnsi="Arial" w:cs="Arial"/>
          <w:lang w:eastAsia="it-IT"/>
        </w:rPr>
        <w:t>•</w:t>
      </w:r>
      <w:r w:rsidR="000E061A">
        <w:rPr>
          <w:rFonts w:ascii="Arial" w:eastAsia="Times New Roman" w:hAnsi="Arial" w:cs="Arial"/>
          <w:lang w:eastAsia="it-IT"/>
        </w:rPr>
        <w:t xml:space="preserve"> </w:t>
      </w:r>
      <w:r w:rsidRPr="00306A6C">
        <w:rPr>
          <w:rFonts w:ascii="Arial" w:eastAsia="Times New Roman" w:hAnsi="Arial" w:cs="Arial"/>
          <w:lang w:eastAsia="it-IT"/>
        </w:rPr>
        <w:t>conoscenza delle tecniche specialistiche proprie di chi svolge attività “ispettiva”;</w:t>
      </w:r>
    </w:p>
    <w:p w14:paraId="167D16FF" w14:textId="7976C421" w:rsidR="00306A6C" w:rsidRPr="00306A6C" w:rsidRDefault="00306A6C" w:rsidP="00BF7C4D">
      <w:pPr>
        <w:suppressAutoHyphens w:val="0"/>
        <w:spacing w:after="0" w:line="360" w:lineRule="auto"/>
        <w:ind w:right="142"/>
        <w:jc w:val="both"/>
        <w:rPr>
          <w:rFonts w:ascii="Arial" w:eastAsia="Times New Roman" w:hAnsi="Arial" w:cs="Arial"/>
          <w:lang w:eastAsia="it-IT"/>
        </w:rPr>
      </w:pPr>
      <w:r w:rsidRPr="00306A6C">
        <w:rPr>
          <w:rFonts w:ascii="Arial" w:eastAsia="Times New Roman" w:hAnsi="Arial" w:cs="Arial"/>
          <w:lang w:eastAsia="it-IT"/>
        </w:rPr>
        <w:t>•</w:t>
      </w:r>
      <w:r w:rsidR="000E061A">
        <w:rPr>
          <w:rFonts w:ascii="Arial" w:eastAsia="Times New Roman" w:hAnsi="Arial" w:cs="Arial"/>
          <w:lang w:eastAsia="it-IT"/>
        </w:rPr>
        <w:t xml:space="preserve"> </w:t>
      </w:r>
      <w:r w:rsidRPr="00306A6C">
        <w:rPr>
          <w:rFonts w:ascii="Arial" w:eastAsia="Times New Roman" w:hAnsi="Arial" w:cs="Arial"/>
          <w:lang w:eastAsia="it-IT"/>
        </w:rPr>
        <w:t xml:space="preserve">particolare esperienza nell’ambito della applicazione del </w:t>
      </w:r>
      <w:proofErr w:type="gramStart"/>
      <w:r w:rsidRPr="00306A6C">
        <w:rPr>
          <w:rFonts w:ascii="Arial" w:eastAsia="Times New Roman" w:hAnsi="Arial" w:cs="Arial"/>
          <w:lang w:eastAsia="it-IT"/>
        </w:rPr>
        <w:t>D.Lgs</w:t>
      </w:r>
      <w:proofErr w:type="gramEnd"/>
      <w:r w:rsidRPr="00306A6C">
        <w:rPr>
          <w:rFonts w:ascii="Arial" w:eastAsia="Times New Roman" w:hAnsi="Arial" w:cs="Arial"/>
          <w:lang w:eastAsia="it-IT"/>
        </w:rPr>
        <w:t>.231/01</w:t>
      </w:r>
    </w:p>
    <w:p w14:paraId="57E800EA" w14:textId="69CAD460" w:rsidR="00306A6C" w:rsidRPr="00306A6C" w:rsidRDefault="00306A6C" w:rsidP="00BF7C4D">
      <w:pPr>
        <w:suppressAutoHyphens w:val="0"/>
        <w:spacing w:after="0" w:line="360" w:lineRule="auto"/>
        <w:ind w:right="142"/>
        <w:jc w:val="both"/>
        <w:rPr>
          <w:rFonts w:ascii="Arial" w:eastAsia="Times New Roman" w:hAnsi="Arial" w:cs="Arial"/>
          <w:i/>
          <w:iCs/>
          <w:lang w:eastAsia="it-IT"/>
        </w:rPr>
      </w:pPr>
      <w:r w:rsidRPr="00306A6C">
        <w:rPr>
          <w:rFonts w:ascii="Arial" w:eastAsia="Times New Roman" w:hAnsi="Arial" w:cs="Arial"/>
          <w:i/>
          <w:iCs/>
          <w:lang w:eastAsia="it-IT"/>
        </w:rPr>
        <w:t>b)</w:t>
      </w:r>
      <w:r w:rsidR="00A811A7">
        <w:rPr>
          <w:rFonts w:ascii="Arial" w:eastAsia="Times New Roman" w:hAnsi="Arial" w:cs="Arial"/>
          <w:i/>
          <w:iCs/>
          <w:lang w:eastAsia="it-IT"/>
        </w:rPr>
        <w:t xml:space="preserve"> </w:t>
      </w:r>
      <w:r w:rsidRPr="00306A6C">
        <w:rPr>
          <w:rFonts w:ascii="Arial" w:eastAsia="Times New Roman" w:hAnsi="Arial" w:cs="Arial"/>
          <w:i/>
          <w:iCs/>
          <w:lang w:eastAsia="it-IT"/>
        </w:rPr>
        <w:t>Caratteristiche personali:</w:t>
      </w:r>
    </w:p>
    <w:p w14:paraId="7A77E766" w14:textId="64256FC9" w:rsidR="00306A6C" w:rsidRPr="00306A6C" w:rsidRDefault="00306A6C" w:rsidP="00BF7C4D">
      <w:pPr>
        <w:suppressAutoHyphens w:val="0"/>
        <w:spacing w:after="0" w:line="360" w:lineRule="auto"/>
        <w:ind w:right="142"/>
        <w:jc w:val="both"/>
        <w:rPr>
          <w:rFonts w:ascii="Arial" w:eastAsia="Times New Roman" w:hAnsi="Arial" w:cs="Arial"/>
          <w:lang w:eastAsia="it-IT"/>
        </w:rPr>
      </w:pPr>
      <w:r w:rsidRPr="00306A6C">
        <w:rPr>
          <w:rFonts w:ascii="Arial" w:eastAsia="Times New Roman" w:hAnsi="Arial" w:cs="Arial"/>
          <w:lang w:eastAsia="it-IT"/>
        </w:rPr>
        <w:t>•</w:t>
      </w:r>
      <w:r w:rsidR="000E061A">
        <w:rPr>
          <w:rFonts w:ascii="Arial" w:eastAsia="Times New Roman" w:hAnsi="Arial" w:cs="Arial"/>
          <w:lang w:eastAsia="it-IT"/>
        </w:rPr>
        <w:t xml:space="preserve"> </w:t>
      </w:r>
      <w:r w:rsidRPr="00306A6C">
        <w:rPr>
          <w:rFonts w:ascii="Arial" w:eastAsia="Times New Roman" w:hAnsi="Arial" w:cs="Arial"/>
          <w:lang w:eastAsia="it-IT"/>
        </w:rPr>
        <w:t>un profilo etico di indiscutibile valore;</w:t>
      </w:r>
    </w:p>
    <w:p w14:paraId="64F51E73" w14:textId="741B789C" w:rsidR="00306A6C" w:rsidRPr="00306A6C" w:rsidRDefault="00306A6C" w:rsidP="00BF7C4D">
      <w:pPr>
        <w:suppressAutoHyphens w:val="0"/>
        <w:spacing w:after="0" w:line="360" w:lineRule="auto"/>
        <w:ind w:right="142"/>
        <w:jc w:val="both"/>
        <w:rPr>
          <w:rFonts w:ascii="Arial" w:eastAsia="Times New Roman" w:hAnsi="Arial" w:cs="Arial"/>
          <w:lang w:eastAsia="it-IT"/>
        </w:rPr>
      </w:pPr>
      <w:r w:rsidRPr="00306A6C">
        <w:rPr>
          <w:rFonts w:ascii="Arial" w:eastAsia="Times New Roman" w:hAnsi="Arial" w:cs="Arial"/>
          <w:lang w:eastAsia="it-IT"/>
        </w:rPr>
        <w:t>•</w:t>
      </w:r>
      <w:r w:rsidR="000E061A">
        <w:rPr>
          <w:rFonts w:ascii="Arial" w:eastAsia="Times New Roman" w:hAnsi="Arial" w:cs="Arial"/>
          <w:lang w:eastAsia="it-IT"/>
        </w:rPr>
        <w:t xml:space="preserve"> </w:t>
      </w:r>
      <w:r w:rsidRPr="00306A6C">
        <w:rPr>
          <w:rFonts w:ascii="Arial" w:eastAsia="Times New Roman" w:hAnsi="Arial" w:cs="Arial"/>
          <w:lang w:eastAsia="it-IT"/>
        </w:rPr>
        <w:t>oggettive credenziali di competenza sulla base delle quali poter dimostrare, anche verso l’esterno, il reale possesso delle qualità sopra descritte;</w:t>
      </w:r>
    </w:p>
    <w:p w14:paraId="2A9E1F49" w14:textId="5794D21F" w:rsidR="00306A6C" w:rsidRPr="00306A6C" w:rsidRDefault="00306A6C" w:rsidP="00BF7C4D">
      <w:pPr>
        <w:suppressAutoHyphens w:val="0"/>
        <w:spacing w:after="0" w:line="360" w:lineRule="auto"/>
        <w:ind w:right="142"/>
        <w:jc w:val="both"/>
        <w:rPr>
          <w:rFonts w:ascii="Arial" w:eastAsia="Times New Roman" w:hAnsi="Arial" w:cs="Arial"/>
          <w:lang w:eastAsia="it-IT"/>
        </w:rPr>
      </w:pPr>
      <w:r w:rsidRPr="00306A6C">
        <w:rPr>
          <w:rFonts w:ascii="Arial" w:eastAsia="Times New Roman" w:hAnsi="Arial" w:cs="Arial"/>
          <w:lang w:eastAsia="it-IT"/>
        </w:rPr>
        <w:t>•</w:t>
      </w:r>
      <w:r w:rsidR="000E061A">
        <w:rPr>
          <w:rFonts w:ascii="Arial" w:eastAsia="Times New Roman" w:hAnsi="Arial" w:cs="Arial"/>
          <w:lang w:eastAsia="it-IT"/>
        </w:rPr>
        <w:t xml:space="preserve"> </w:t>
      </w:r>
      <w:r w:rsidRPr="00306A6C">
        <w:rPr>
          <w:rFonts w:ascii="Arial" w:eastAsia="Times New Roman" w:hAnsi="Arial" w:cs="Arial"/>
          <w:lang w:eastAsia="it-IT"/>
        </w:rPr>
        <w:t>mancanza di relazioni di parentela, coniugio o affinità entro il IV grado con componenti del Consiglio di Amministrazione, con soggetti apicali, sindaci o revisori della società;</w:t>
      </w:r>
    </w:p>
    <w:p w14:paraId="0F22F084" w14:textId="35E749C7" w:rsidR="00306A6C" w:rsidRPr="00306A6C" w:rsidRDefault="00306A6C" w:rsidP="00BF7C4D">
      <w:pPr>
        <w:suppressAutoHyphens w:val="0"/>
        <w:spacing w:after="0" w:line="360" w:lineRule="auto"/>
        <w:ind w:right="142"/>
        <w:jc w:val="both"/>
        <w:rPr>
          <w:rFonts w:ascii="Arial" w:eastAsia="Times New Roman" w:hAnsi="Arial" w:cs="Arial"/>
          <w:lang w:eastAsia="it-IT"/>
        </w:rPr>
      </w:pPr>
      <w:r w:rsidRPr="00306A6C">
        <w:rPr>
          <w:rFonts w:ascii="Arial" w:eastAsia="Times New Roman" w:hAnsi="Arial" w:cs="Arial"/>
          <w:lang w:eastAsia="it-IT"/>
        </w:rPr>
        <w:t>•</w:t>
      </w:r>
      <w:r w:rsidR="000E061A">
        <w:rPr>
          <w:rFonts w:ascii="Arial" w:eastAsia="Times New Roman" w:hAnsi="Arial" w:cs="Arial"/>
          <w:lang w:eastAsia="it-IT"/>
        </w:rPr>
        <w:t xml:space="preserve"> </w:t>
      </w:r>
      <w:r w:rsidRPr="00306A6C">
        <w:rPr>
          <w:rFonts w:ascii="Arial" w:eastAsia="Times New Roman" w:hAnsi="Arial" w:cs="Arial"/>
          <w:lang w:eastAsia="it-IT"/>
        </w:rPr>
        <w:t>mancanza di conflitti di interessi con la società che possano pregiudicare il criterio dell’indipendenza;</w:t>
      </w:r>
    </w:p>
    <w:p w14:paraId="4A71A5E2" w14:textId="77777777" w:rsidR="00306A6C" w:rsidRPr="00306A6C" w:rsidRDefault="00306A6C" w:rsidP="00BF7C4D">
      <w:pPr>
        <w:suppressAutoHyphens w:val="0"/>
        <w:spacing w:after="0" w:line="360" w:lineRule="auto"/>
        <w:ind w:right="142"/>
        <w:jc w:val="both"/>
        <w:rPr>
          <w:rFonts w:ascii="Arial" w:eastAsia="Times New Roman" w:hAnsi="Arial" w:cs="Arial"/>
          <w:lang w:eastAsia="it-IT"/>
        </w:rPr>
      </w:pPr>
      <w:r w:rsidRPr="00306A6C">
        <w:rPr>
          <w:rFonts w:ascii="Arial" w:eastAsia="Times New Roman" w:hAnsi="Arial" w:cs="Arial"/>
          <w:lang w:eastAsia="it-IT"/>
        </w:rPr>
        <w:t xml:space="preserve">Pertanto, alla luce di quanto sopra esposto, vista la necessità di nominare quale Presidente dell’Organismo di Vigilanza un soggetto esterno alla società al fine di garantire la maggior autonomia possibile, il Presidente propone di nominare quali componenti dell’Organismo di Vigilanza: </w:t>
      </w:r>
    </w:p>
    <w:p w14:paraId="04F5B635" w14:textId="77777777" w:rsidR="00306A6C" w:rsidRPr="00306A6C" w:rsidRDefault="00306A6C" w:rsidP="00BF7C4D">
      <w:pPr>
        <w:suppressAutoHyphens w:val="0"/>
        <w:spacing w:after="0" w:line="360" w:lineRule="auto"/>
        <w:ind w:right="142"/>
        <w:jc w:val="both"/>
        <w:rPr>
          <w:rFonts w:ascii="Arial" w:eastAsia="Times New Roman" w:hAnsi="Arial" w:cs="Arial"/>
          <w:lang w:eastAsia="it-IT"/>
        </w:rPr>
      </w:pPr>
      <w:r w:rsidRPr="00306A6C">
        <w:rPr>
          <w:rFonts w:ascii="Arial" w:eastAsia="Times New Roman" w:hAnsi="Arial" w:cs="Arial"/>
          <w:lang w:eastAsia="it-IT"/>
        </w:rPr>
        <w:lastRenderedPageBreak/>
        <w:t>1) Avv. Michele Delrio</w:t>
      </w:r>
    </w:p>
    <w:p w14:paraId="615BC055" w14:textId="77777777" w:rsidR="00306A6C" w:rsidRPr="00306A6C" w:rsidRDefault="00306A6C" w:rsidP="00BF7C4D">
      <w:pPr>
        <w:suppressAutoHyphens w:val="0"/>
        <w:spacing w:after="0" w:line="360" w:lineRule="auto"/>
        <w:ind w:right="142"/>
        <w:jc w:val="both"/>
        <w:rPr>
          <w:rFonts w:ascii="Arial" w:eastAsia="Times New Roman" w:hAnsi="Arial" w:cs="Arial"/>
          <w:lang w:eastAsia="it-IT"/>
        </w:rPr>
      </w:pPr>
      <w:r w:rsidRPr="00306A6C">
        <w:rPr>
          <w:rFonts w:ascii="Arial" w:eastAsia="Times New Roman" w:hAnsi="Arial" w:cs="Arial"/>
          <w:lang w:eastAsia="it-IT"/>
        </w:rPr>
        <w:t>2) Dott. Filippo Boni</w:t>
      </w:r>
    </w:p>
    <w:p w14:paraId="17EE55BF" w14:textId="77777777" w:rsidR="00306A6C" w:rsidRPr="00306A6C" w:rsidRDefault="00306A6C" w:rsidP="00BF7C4D">
      <w:pPr>
        <w:suppressAutoHyphens w:val="0"/>
        <w:spacing w:after="0" w:line="360" w:lineRule="auto"/>
        <w:ind w:right="142"/>
        <w:jc w:val="both"/>
        <w:rPr>
          <w:rFonts w:ascii="Arial" w:eastAsia="Times New Roman" w:hAnsi="Arial" w:cs="Arial"/>
          <w:lang w:eastAsia="it-IT"/>
        </w:rPr>
      </w:pPr>
      <w:r w:rsidRPr="00306A6C">
        <w:rPr>
          <w:rFonts w:ascii="Arial" w:eastAsia="Times New Roman" w:hAnsi="Arial" w:cs="Arial"/>
          <w:lang w:eastAsia="it-IT"/>
        </w:rPr>
        <w:t>3) Dott. Vittorio Semeraro</w:t>
      </w:r>
    </w:p>
    <w:p w14:paraId="2D5C4433" w14:textId="77777777" w:rsidR="00306A6C" w:rsidRPr="00306A6C" w:rsidRDefault="00306A6C" w:rsidP="00BF7C4D">
      <w:pPr>
        <w:suppressAutoHyphens w:val="0"/>
        <w:spacing w:after="0" w:line="360" w:lineRule="auto"/>
        <w:ind w:right="142"/>
        <w:jc w:val="both"/>
        <w:rPr>
          <w:rFonts w:ascii="Arial" w:eastAsia="Times New Roman" w:hAnsi="Arial" w:cs="Arial"/>
          <w:lang w:eastAsia="it-IT"/>
        </w:rPr>
      </w:pPr>
      <w:r w:rsidRPr="00306A6C">
        <w:rPr>
          <w:rFonts w:ascii="Arial" w:eastAsia="Times New Roman" w:hAnsi="Arial" w:cs="Arial"/>
          <w:lang w:eastAsia="it-IT"/>
        </w:rPr>
        <w:t xml:space="preserve">L’Avv. Michele Delrio, consulente di CFB </w:t>
      </w:r>
      <w:proofErr w:type="spellStart"/>
      <w:r w:rsidRPr="00306A6C">
        <w:rPr>
          <w:rFonts w:ascii="Arial" w:eastAsia="Times New Roman" w:hAnsi="Arial" w:cs="Arial"/>
          <w:lang w:eastAsia="it-IT"/>
        </w:rPr>
        <w:t>Srl</w:t>
      </w:r>
      <w:proofErr w:type="spellEnd"/>
      <w:r w:rsidRPr="00306A6C">
        <w:rPr>
          <w:rFonts w:ascii="Arial" w:eastAsia="Times New Roman" w:hAnsi="Arial" w:cs="Arial"/>
          <w:lang w:eastAsia="it-IT"/>
        </w:rPr>
        <w:t xml:space="preserve">, appare idoneo </w:t>
      </w:r>
      <w:proofErr w:type="gramStart"/>
      <w:r w:rsidRPr="00306A6C">
        <w:rPr>
          <w:rFonts w:ascii="Arial" w:eastAsia="Times New Roman" w:hAnsi="Arial" w:cs="Arial"/>
          <w:lang w:eastAsia="it-IT"/>
        </w:rPr>
        <w:t>ed</w:t>
      </w:r>
      <w:proofErr w:type="gramEnd"/>
      <w:r w:rsidRPr="00306A6C">
        <w:rPr>
          <w:rFonts w:ascii="Arial" w:eastAsia="Times New Roman" w:hAnsi="Arial" w:cs="Arial"/>
          <w:lang w:eastAsia="it-IT"/>
        </w:rPr>
        <w:t xml:space="preserve"> adeguato al ruolo di Presidente non solo in virtù dei requisiti prima specificati, ma anche per le esperienze maturate in questi anni in materia.</w:t>
      </w:r>
    </w:p>
    <w:p w14:paraId="47B11AC4" w14:textId="77777777" w:rsidR="00306A6C" w:rsidRPr="00306A6C" w:rsidRDefault="00306A6C" w:rsidP="004F5EBD">
      <w:pPr>
        <w:suppressAutoHyphens w:val="0"/>
        <w:spacing w:line="360" w:lineRule="auto"/>
        <w:ind w:right="144"/>
        <w:jc w:val="both"/>
        <w:rPr>
          <w:rFonts w:ascii="Arial" w:eastAsia="Times New Roman" w:hAnsi="Arial" w:cs="Arial"/>
          <w:lang w:eastAsia="it-IT"/>
        </w:rPr>
      </w:pPr>
      <w:r w:rsidRPr="00306A6C">
        <w:rPr>
          <w:rFonts w:ascii="Arial" w:eastAsia="Times New Roman" w:hAnsi="Arial" w:cs="Arial"/>
          <w:lang w:eastAsia="it-IT"/>
        </w:rPr>
        <w:t xml:space="preserve">I </w:t>
      </w:r>
      <w:proofErr w:type="spellStart"/>
      <w:r w:rsidRPr="00306A6C">
        <w:rPr>
          <w:rFonts w:ascii="Arial" w:eastAsia="Times New Roman" w:hAnsi="Arial" w:cs="Arial"/>
          <w:lang w:eastAsia="it-IT"/>
        </w:rPr>
        <w:t>Dott.ri</w:t>
      </w:r>
      <w:proofErr w:type="spellEnd"/>
      <w:r w:rsidRPr="00306A6C">
        <w:rPr>
          <w:rFonts w:ascii="Arial" w:eastAsia="Times New Roman" w:hAnsi="Arial" w:cs="Arial"/>
          <w:lang w:eastAsia="it-IT"/>
        </w:rPr>
        <w:t xml:space="preserve"> Boni e Semeraro quali membri esterni, entrambi consulenti di CFB </w:t>
      </w:r>
      <w:proofErr w:type="spellStart"/>
      <w:r w:rsidRPr="00306A6C">
        <w:rPr>
          <w:rFonts w:ascii="Arial" w:eastAsia="Times New Roman" w:hAnsi="Arial" w:cs="Arial"/>
          <w:lang w:eastAsia="it-IT"/>
        </w:rPr>
        <w:t>Srl</w:t>
      </w:r>
      <w:proofErr w:type="spellEnd"/>
      <w:r w:rsidRPr="00306A6C">
        <w:rPr>
          <w:rFonts w:ascii="Arial" w:eastAsia="Times New Roman" w:hAnsi="Arial" w:cs="Arial"/>
          <w:lang w:eastAsia="it-IT"/>
        </w:rPr>
        <w:t xml:space="preserve">, appaiono idonei ai ruoli di membri dell’Organismo di Vigilanza in virtù dei requisiti sopra specificati e delle conoscenza dell’azienda e degli aspetti tecnici legati alle aree maggiormente sensibili rispetto a quanto richiesto dalla prevenzione ex </w:t>
      </w:r>
      <w:proofErr w:type="gramStart"/>
      <w:r w:rsidRPr="00306A6C">
        <w:rPr>
          <w:rFonts w:ascii="Arial" w:eastAsia="Times New Roman" w:hAnsi="Arial" w:cs="Arial"/>
          <w:lang w:eastAsia="it-IT"/>
        </w:rPr>
        <w:t>D.Lgs</w:t>
      </w:r>
      <w:proofErr w:type="gramEnd"/>
      <w:r w:rsidRPr="00306A6C">
        <w:rPr>
          <w:rFonts w:ascii="Arial" w:eastAsia="Times New Roman" w:hAnsi="Arial" w:cs="Arial"/>
          <w:lang w:eastAsia="it-IT"/>
        </w:rPr>
        <w:t>.231/01.</w:t>
      </w:r>
    </w:p>
    <w:p w14:paraId="705C9A8E" w14:textId="77777777" w:rsidR="00306A6C" w:rsidRPr="00306A6C" w:rsidRDefault="00306A6C" w:rsidP="004F5EBD">
      <w:pPr>
        <w:suppressAutoHyphens w:val="0"/>
        <w:spacing w:line="360" w:lineRule="auto"/>
        <w:ind w:right="144"/>
        <w:jc w:val="both"/>
        <w:rPr>
          <w:rFonts w:ascii="Arial" w:eastAsia="Times New Roman" w:hAnsi="Arial" w:cs="Arial"/>
          <w:lang w:eastAsia="it-IT"/>
        </w:rPr>
      </w:pPr>
      <w:r w:rsidRPr="00306A6C">
        <w:rPr>
          <w:rFonts w:ascii="Arial" w:eastAsia="Times New Roman" w:hAnsi="Arial" w:cs="Arial"/>
          <w:lang w:eastAsia="it-IT"/>
        </w:rPr>
        <w:t xml:space="preserve">Si propone di fissare la remunerazione dell’Organismo di Vigilanza che viene fissata in euro 07.000,00 (settemila/00) l’anno per il Presidente, 04.000,00 (quattromila/00) per un membro esterno e in euro 04.000,00 (quattromila/00) l’anno per l’altro membro esterno. </w:t>
      </w:r>
    </w:p>
    <w:p w14:paraId="2BA2331F" w14:textId="153A81B2" w:rsidR="00306A6C" w:rsidRPr="00306A6C" w:rsidRDefault="00306A6C" w:rsidP="004F5EBD">
      <w:pPr>
        <w:suppressAutoHyphens w:val="0"/>
        <w:spacing w:line="360" w:lineRule="auto"/>
        <w:ind w:right="144"/>
        <w:jc w:val="both"/>
        <w:rPr>
          <w:rFonts w:ascii="Arial" w:eastAsia="Times New Roman" w:hAnsi="Arial" w:cs="Arial"/>
          <w:lang w:eastAsia="it-IT"/>
        </w:rPr>
      </w:pPr>
      <w:r w:rsidRPr="00306A6C">
        <w:rPr>
          <w:rFonts w:ascii="Arial" w:eastAsia="Times New Roman" w:hAnsi="Arial" w:cs="Arial"/>
          <w:lang w:eastAsia="it-IT"/>
        </w:rPr>
        <w:t>Si propone inoltre di fissare in anni tre la durata dell’incarico dell’Organismo di Vigilanza e di dotarlo di un budget di euro   05.000,00 (cinquemila/00) per le spese relative al suo funzionamento e al suo costante aggiornamento</w:t>
      </w:r>
      <w:r w:rsidR="008679F7">
        <w:rPr>
          <w:rFonts w:ascii="Arial" w:eastAsia="Times New Roman" w:hAnsi="Arial" w:cs="Arial"/>
          <w:lang w:eastAsia="it-IT"/>
        </w:rPr>
        <w:t>.</w:t>
      </w:r>
    </w:p>
    <w:p w14:paraId="088FF7B8" w14:textId="77777777" w:rsidR="00306A6C" w:rsidRPr="00306A6C" w:rsidRDefault="00306A6C" w:rsidP="004F5EBD">
      <w:pPr>
        <w:suppressAutoHyphens w:val="0"/>
        <w:spacing w:line="360" w:lineRule="auto"/>
        <w:ind w:right="144"/>
        <w:jc w:val="both"/>
        <w:rPr>
          <w:rFonts w:ascii="Arial" w:eastAsia="Times New Roman" w:hAnsi="Arial" w:cs="Arial"/>
          <w:lang w:eastAsia="it-IT"/>
        </w:rPr>
      </w:pPr>
      <w:r w:rsidRPr="00306A6C">
        <w:rPr>
          <w:rFonts w:ascii="Arial" w:eastAsia="Times New Roman" w:hAnsi="Arial" w:cs="Arial"/>
          <w:lang w:eastAsia="it-IT"/>
        </w:rPr>
        <w:t>Udita l’esposizione si apre un’ampia ed approfondita discussione sulle tematiche illustrate, nel corso della quale vengono chieste ulteriori spiegazioni e dettagli sugli argomenti esposti ed al termine il Consiglio all’unanimità,</w:t>
      </w:r>
    </w:p>
    <w:p w14:paraId="3E011E48" w14:textId="34E0200E" w:rsidR="00306A6C" w:rsidRPr="00306A6C" w:rsidRDefault="00306A6C" w:rsidP="008679F7">
      <w:pPr>
        <w:widowControl w:val="0"/>
        <w:tabs>
          <w:tab w:val="center" w:pos="3686"/>
          <w:tab w:val="right" w:pos="7372"/>
        </w:tabs>
        <w:suppressAutoHyphens w:val="0"/>
        <w:spacing w:line="360" w:lineRule="auto"/>
        <w:ind w:right="34"/>
        <w:jc w:val="center"/>
        <w:rPr>
          <w:rFonts w:ascii="Arial" w:eastAsia="Times New Roman" w:hAnsi="Arial" w:cs="Arial"/>
          <w:b/>
          <w:lang w:eastAsia="it-IT"/>
        </w:rPr>
      </w:pPr>
      <w:r w:rsidRPr="00306A6C">
        <w:rPr>
          <w:rFonts w:ascii="Arial" w:eastAsia="Times New Roman" w:hAnsi="Arial" w:cs="Arial"/>
          <w:b/>
          <w:lang w:eastAsia="it-IT"/>
        </w:rPr>
        <w:t xml:space="preserve">d e l </w:t>
      </w:r>
      <w:proofErr w:type="gramStart"/>
      <w:r w:rsidRPr="00306A6C">
        <w:rPr>
          <w:rFonts w:ascii="Arial" w:eastAsia="Times New Roman" w:hAnsi="Arial" w:cs="Arial"/>
          <w:b/>
          <w:lang w:eastAsia="it-IT"/>
        </w:rPr>
        <w:t>i b</w:t>
      </w:r>
      <w:proofErr w:type="gramEnd"/>
      <w:r w:rsidRPr="00306A6C">
        <w:rPr>
          <w:rFonts w:ascii="Arial" w:eastAsia="Times New Roman" w:hAnsi="Arial" w:cs="Arial"/>
          <w:b/>
          <w:lang w:eastAsia="it-IT"/>
        </w:rPr>
        <w:t xml:space="preserve"> e r a</w:t>
      </w:r>
    </w:p>
    <w:p w14:paraId="4BF3832D" w14:textId="77777777" w:rsidR="00306A6C" w:rsidRPr="00306A6C" w:rsidRDefault="00306A6C" w:rsidP="004F5EBD">
      <w:pPr>
        <w:suppressAutoHyphens w:val="0"/>
        <w:spacing w:line="360" w:lineRule="auto"/>
        <w:jc w:val="both"/>
        <w:rPr>
          <w:rFonts w:ascii="Arial" w:eastAsia="Times New Roman" w:hAnsi="Arial" w:cs="Arial"/>
          <w:lang w:eastAsia="it-IT"/>
        </w:rPr>
      </w:pPr>
      <w:r w:rsidRPr="00306A6C">
        <w:rPr>
          <w:rFonts w:ascii="Arial" w:eastAsia="Times New Roman" w:hAnsi="Arial" w:cs="Arial"/>
          <w:lang w:eastAsia="it-IT"/>
        </w:rPr>
        <w:t xml:space="preserve">- di nominare quale Presidente dell’Organismo di Vigilanza per un periodo di anni tre l’Avv. Michele Delrio, consulente di CFB </w:t>
      </w:r>
      <w:proofErr w:type="spellStart"/>
      <w:r w:rsidRPr="00306A6C">
        <w:rPr>
          <w:rFonts w:ascii="Arial" w:eastAsia="Times New Roman" w:hAnsi="Arial" w:cs="Arial"/>
          <w:lang w:eastAsia="it-IT"/>
        </w:rPr>
        <w:t>srl</w:t>
      </w:r>
      <w:proofErr w:type="spellEnd"/>
      <w:r w:rsidRPr="00306A6C">
        <w:rPr>
          <w:rFonts w:ascii="Arial" w:eastAsia="Times New Roman" w:hAnsi="Arial" w:cs="Arial"/>
          <w:lang w:eastAsia="it-IT"/>
        </w:rPr>
        <w:t>, attribuendogli il compenso di euro 07.000,00 (settemila/00) l’anno oltre oneri di legge;</w:t>
      </w:r>
    </w:p>
    <w:p w14:paraId="57FC3913" w14:textId="77777777" w:rsidR="00306A6C" w:rsidRPr="00306A6C" w:rsidRDefault="00306A6C" w:rsidP="004F5EBD">
      <w:pPr>
        <w:suppressAutoHyphens w:val="0"/>
        <w:spacing w:line="360" w:lineRule="auto"/>
        <w:jc w:val="both"/>
        <w:rPr>
          <w:rFonts w:ascii="Arial" w:eastAsia="Times New Roman" w:hAnsi="Arial" w:cs="Arial"/>
          <w:lang w:eastAsia="it-IT"/>
        </w:rPr>
      </w:pPr>
      <w:r w:rsidRPr="00306A6C">
        <w:rPr>
          <w:rFonts w:ascii="Arial" w:eastAsia="Times New Roman" w:hAnsi="Arial" w:cs="Arial"/>
          <w:lang w:eastAsia="it-IT"/>
        </w:rPr>
        <w:t xml:space="preserve">- di nominare quali membri esterni dell’Organismo di Vigilanza per un periodo di anni tre il Dott. </w:t>
      </w:r>
      <w:proofErr w:type="spellStart"/>
      <w:r w:rsidRPr="00306A6C">
        <w:rPr>
          <w:rFonts w:ascii="Arial" w:eastAsia="Times New Roman" w:hAnsi="Arial" w:cs="Arial"/>
          <w:lang w:eastAsia="it-IT"/>
        </w:rPr>
        <w:t>Vittoro</w:t>
      </w:r>
      <w:proofErr w:type="spellEnd"/>
      <w:r w:rsidRPr="00306A6C">
        <w:rPr>
          <w:rFonts w:ascii="Arial" w:eastAsia="Times New Roman" w:hAnsi="Arial" w:cs="Arial"/>
          <w:lang w:eastAsia="it-IT"/>
        </w:rPr>
        <w:t xml:space="preserve"> </w:t>
      </w:r>
      <w:proofErr w:type="spellStart"/>
      <w:r w:rsidRPr="00306A6C">
        <w:rPr>
          <w:rFonts w:ascii="Arial" w:eastAsia="Times New Roman" w:hAnsi="Arial" w:cs="Arial"/>
          <w:lang w:eastAsia="it-IT"/>
        </w:rPr>
        <w:t>Semerario</w:t>
      </w:r>
      <w:proofErr w:type="spellEnd"/>
      <w:r w:rsidRPr="00306A6C">
        <w:rPr>
          <w:rFonts w:ascii="Arial" w:eastAsia="Times New Roman" w:hAnsi="Arial" w:cs="Arial"/>
          <w:lang w:eastAsia="it-IT"/>
        </w:rPr>
        <w:t xml:space="preserve"> ed il Dott. Filippo Boni, consulenti di CFB </w:t>
      </w:r>
      <w:proofErr w:type="spellStart"/>
      <w:r w:rsidRPr="00306A6C">
        <w:rPr>
          <w:rFonts w:ascii="Arial" w:eastAsia="Times New Roman" w:hAnsi="Arial" w:cs="Arial"/>
          <w:lang w:eastAsia="it-IT"/>
        </w:rPr>
        <w:t>Srl</w:t>
      </w:r>
      <w:proofErr w:type="spellEnd"/>
      <w:r w:rsidRPr="00306A6C">
        <w:rPr>
          <w:rFonts w:ascii="Arial" w:eastAsia="Times New Roman" w:hAnsi="Arial" w:cs="Arial"/>
          <w:lang w:eastAsia="it-IT"/>
        </w:rPr>
        <w:t>, attribuendo loro il compenso di euro 04.000,00 (quattromila/00) l’anno cadauno oltre oneri di legge;</w:t>
      </w:r>
    </w:p>
    <w:p w14:paraId="0226850B" w14:textId="77777777" w:rsidR="00306A6C" w:rsidRPr="00306A6C" w:rsidRDefault="00306A6C" w:rsidP="004F5EBD">
      <w:pPr>
        <w:suppressAutoHyphens w:val="0"/>
        <w:spacing w:line="360" w:lineRule="auto"/>
        <w:jc w:val="both"/>
        <w:rPr>
          <w:rFonts w:ascii="Arial" w:eastAsia="Times New Roman" w:hAnsi="Arial" w:cs="Arial"/>
          <w:lang w:eastAsia="it-IT"/>
        </w:rPr>
      </w:pPr>
      <w:r w:rsidRPr="00306A6C">
        <w:rPr>
          <w:rFonts w:ascii="Arial" w:eastAsia="Times New Roman" w:hAnsi="Arial" w:cs="Arial"/>
          <w:lang w:eastAsia="it-IT"/>
        </w:rPr>
        <w:t xml:space="preserve">- di dare mandato all’Organismo di Vigilanza affinché presti la opportuna e necessaria assistenza alla società al fine di procedere alla completa implementazione del Modello di Organizzazione e Gestione; </w:t>
      </w:r>
    </w:p>
    <w:p w14:paraId="1ACAA322" w14:textId="77777777" w:rsidR="00306A6C" w:rsidRPr="00306A6C" w:rsidRDefault="00306A6C" w:rsidP="004F5EBD">
      <w:pPr>
        <w:suppressAutoHyphens w:val="0"/>
        <w:spacing w:line="360" w:lineRule="auto"/>
        <w:jc w:val="both"/>
        <w:rPr>
          <w:rFonts w:ascii="Arial" w:eastAsia="Times New Roman" w:hAnsi="Arial" w:cs="Arial"/>
          <w:lang w:eastAsia="it-IT"/>
        </w:rPr>
      </w:pPr>
      <w:r w:rsidRPr="00306A6C">
        <w:rPr>
          <w:rFonts w:ascii="Arial" w:eastAsia="Times New Roman" w:hAnsi="Arial" w:cs="Arial"/>
          <w:lang w:eastAsia="it-IT"/>
        </w:rPr>
        <w:t>- di attribuire all’Organismo di Vigilanza così nominato tutti i poteri necessari affinché possa:</w:t>
      </w:r>
    </w:p>
    <w:p w14:paraId="6AE1024E" w14:textId="77777777" w:rsidR="00306A6C" w:rsidRPr="00306A6C" w:rsidRDefault="00306A6C" w:rsidP="00B41441">
      <w:pPr>
        <w:numPr>
          <w:ilvl w:val="0"/>
          <w:numId w:val="6"/>
        </w:numPr>
        <w:suppressAutoHyphens w:val="0"/>
        <w:spacing w:line="360" w:lineRule="auto"/>
        <w:ind w:left="0" w:firstLine="426"/>
        <w:jc w:val="both"/>
        <w:rPr>
          <w:rFonts w:ascii="Arial" w:eastAsia="Times New Roman" w:hAnsi="Arial" w:cs="Arial"/>
          <w:lang w:eastAsia="it-IT"/>
        </w:rPr>
      </w:pPr>
      <w:r w:rsidRPr="00306A6C">
        <w:rPr>
          <w:rFonts w:ascii="Arial" w:eastAsia="Times New Roman" w:hAnsi="Arial" w:cs="Arial"/>
          <w:lang w:eastAsia="it-IT"/>
        </w:rPr>
        <w:lastRenderedPageBreak/>
        <w:t>vigilare sul funzionamento, sull’efficacia e sull’osservanza del Modello di Organizzazione e Gestione adottato;</w:t>
      </w:r>
    </w:p>
    <w:p w14:paraId="55224898" w14:textId="77777777" w:rsidR="00306A6C" w:rsidRPr="00306A6C" w:rsidRDefault="00306A6C" w:rsidP="00B41441">
      <w:pPr>
        <w:numPr>
          <w:ilvl w:val="0"/>
          <w:numId w:val="6"/>
        </w:numPr>
        <w:suppressAutoHyphens w:val="0"/>
        <w:spacing w:line="360" w:lineRule="auto"/>
        <w:ind w:left="0" w:firstLine="426"/>
        <w:jc w:val="both"/>
        <w:rPr>
          <w:rFonts w:ascii="Arial" w:eastAsia="Times New Roman" w:hAnsi="Arial" w:cs="Arial"/>
          <w:lang w:eastAsia="it-IT"/>
        </w:rPr>
      </w:pPr>
      <w:r w:rsidRPr="00306A6C">
        <w:rPr>
          <w:rFonts w:ascii="Arial" w:eastAsia="Times New Roman" w:hAnsi="Arial" w:cs="Arial"/>
          <w:lang w:eastAsia="it-IT"/>
        </w:rPr>
        <w:t>proporre al Consiglio di Amministrazione tutto quanto necessario ai fini dell’aggiornamento, della modifica e in generale dell’attuazione del Modello di Organizzazione e Gestione;</w:t>
      </w:r>
    </w:p>
    <w:p w14:paraId="1F47DC8B" w14:textId="2A6E5682" w:rsidR="00306A6C" w:rsidRPr="00306A6C" w:rsidRDefault="00306A6C" w:rsidP="00B41441">
      <w:pPr>
        <w:numPr>
          <w:ilvl w:val="0"/>
          <w:numId w:val="6"/>
        </w:numPr>
        <w:suppressAutoHyphens w:val="0"/>
        <w:spacing w:line="360" w:lineRule="auto"/>
        <w:ind w:left="0" w:firstLine="426"/>
        <w:jc w:val="both"/>
        <w:rPr>
          <w:rFonts w:ascii="Arial" w:eastAsia="Times New Roman" w:hAnsi="Arial" w:cs="Arial"/>
          <w:lang w:eastAsia="it-IT"/>
        </w:rPr>
      </w:pPr>
      <w:r w:rsidRPr="00306A6C">
        <w:rPr>
          <w:rFonts w:ascii="Arial" w:eastAsia="Times New Roman" w:hAnsi="Arial" w:cs="Arial"/>
          <w:lang w:eastAsia="it-IT"/>
        </w:rPr>
        <w:t xml:space="preserve">pianificare in collaborazione con le funzioni aziendali competenti la formazione del personale relativa al </w:t>
      </w:r>
      <w:proofErr w:type="spellStart"/>
      <w:r w:rsidRPr="00306A6C">
        <w:rPr>
          <w:rFonts w:ascii="Arial" w:eastAsia="Times New Roman" w:hAnsi="Arial" w:cs="Arial"/>
          <w:lang w:eastAsia="it-IT"/>
        </w:rPr>
        <w:t>D.Lgs.</w:t>
      </w:r>
      <w:proofErr w:type="spellEnd"/>
      <w:r w:rsidRPr="00306A6C">
        <w:rPr>
          <w:rFonts w:ascii="Arial" w:eastAsia="Times New Roman" w:hAnsi="Arial" w:cs="Arial"/>
          <w:lang w:eastAsia="it-IT"/>
        </w:rPr>
        <w:t xml:space="preserve"> n. 231/2001 e al Modello di Organizzazione e Gestione adottato. L’Organismo di Vigilanza dovrà esercitare la propria attività nelle modalità previste dal Regolamento allegato al Modello ed inviare al Consiglio di Amministrazione, nella persona del Presidente, almeno annualmente una relazione sull’attività svolta, con possibilità di partecipare ai lavori del Consiglio di Amministrazione per illustrare la relazione e fornire al Consiglio i necessari dettagli e chiarimenti;</w:t>
      </w:r>
    </w:p>
    <w:p w14:paraId="69C75ED4" w14:textId="161A4AA1" w:rsidR="008679F7" w:rsidRPr="00B41441" w:rsidRDefault="00306A6C" w:rsidP="00B41441">
      <w:pPr>
        <w:suppressAutoHyphens w:val="0"/>
        <w:spacing w:line="360" w:lineRule="auto"/>
        <w:jc w:val="both"/>
        <w:rPr>
          <w:rFonts w:ascii="Arial" w:eastAsia="Times New Roman" w:hAnsi="Arial" w:cs="Arial"/>
          <w:lang w:eastAsia="it-IT"/>
        </w:rPr>
      </w:pPr>
      <w:r w:rsidRPr="00306A6C">
        <w:rPr>
          <w:rFonts w:ascii="Arial" w:eastAsia="Times New Roman" w:hAnsi="Arial" w:cs="Arial"/>
          <w:lang w:eastAsia="it-IT"/>
        </w:rPr>
        <w:t>- di dotare l’Organismo di Vigilanza di un fondo annuo pari ad euro 05.000,00 (cinquemila/00) che dovrà essere impiegato esclusivamente per le spese che lo stesso Organismo dovrà sostenere nell’esercizio delle proprie funzioni.</w:t>
      </w:r>
    </w:p>
    <w:p w14:paraId="4AEBC376" w14:textId="548C5BBF" w:rsidR="00386BF1" w:rsidRPr="008679F7" w:rsidRDefault="00E07953" w:rsidP="004F5EBD">
      <w:pPr>
        <w:pStyle w:val="Default"/>
        <w:spacing w:after="200" w:line="360" w:lineRule="auto"/>
        <w:rPr>
          <w:rFonts w:ascii="Arial" w:hAnsi="Arial" w:cs="Arial"/>
          <w:sz w:val="22"/>
          <w:szCs w:val="22"/>
        </w:rPr>
      </w:pPr>
      <w:r w:rsidRPr="00F42825">
        <w:rPr>
          <w:rFonts w:ascii="Arial" w:hAnsi="Arial" w:cs="Arial"/>
          <w:b/>
          <w:bCs/>
          <w:i/>
          <w:sz w:val="22"/>
          <w:szCs w:val="22"/>
          <w:lang w:eastAsia="zh-CN"/>
        </w:rPr>
        <w:t xml:space="preserve">(Punto 4 </w:t>
      </w:r>
      <w:proofErr w:type="gramStart"/>
      <w:r w:rsidRPr="00F42825">
        <w:rPr>
          <w:rFonts w:ascii="Arial" w:hAnsi="Arial" w:cs="Arial"/>
          <w:b/>
          <w:bCs/>
          <w:i/>
          <w:sz w:val="22"/>
          <w:szCs w:val="22"/>
          <w:lang w:eastAsia="zh-CN"/>
        </w:rPr>
        <w:t>ODG)_</w:t>
      </w:r>
      <w:proofErr w:type="gramEnd"/>
      <w:r w:rsidRPr="00F42825">
        <w:rPr>
          <w:rFonts w:ascii="Arial" w:eastAsiaTheme="minorHAnsi" w:hAnsi="Arial" w:cs="Arial"/>
          <w:color w:val="auto"/>
          <w:sz w:val="22"/>
          <w:szCs w:val="22"/>
        </w:rPr>
        <w:t xml:space="preserve"> </w:t>
      </w:r>
      <w:r w:rsidR="00B539C2" w:rsidRPr="00F42825">
        <w:rPr>
          <w:rFonts w:ascii="Arial" w:hAnsi="Arial" w:cs="Arial"/>
          <w:sz w:val="22"/>
          <w:szCs w:val="22"/>
        </w:rPr>
        <w:t>Varie ed eventuali: Assemblea dipendenti mese giugno, candidatura Dottorato Cattolica, software gestione personale</w:t>
      </w:r>
    </w:p>
    <w:p w14:paraId="514CCB6D" w14:textId="35AD7CC5" w:rsidR="00115CF9" w:rsidRPr="00F42825" w:rsidRDefault="007812B6" w:rsidP="004F5EBD">
      <w:pPr>
        <w:suppressAutoHyphens w:val="0"/>
        <w:spacing w:line="360" w:lineRule="auto"/>
        <w:rPr>
          <w:rFonts w:ascii="Arial" w:hAnsi="Arial" w:cs="Arial"/>
        </w:rPr>
      </w:pPr>
      <w:r w:rsidRPr="00F42825">
        <w:rPr>
          <w:rFonts w:ascii="Arial" w:hAnsi="Arial" w:cs="Arial"/>
        </w:rPr>
        <w:t xml:space="preserve">Non essendoci più nulla da discutere, la seduta si chiude alle </w:t>
      </w:r>
      <w:r w:rsidR="00542EBA" w:rsidRPr="00F42825">
        <w:rPr>
          <w:rFonts w:ascii="Arial" w:hAnsi="Arial" w:cs="Arial"/>
        </w:rPr>
        <w:t xml:space="preserve">ore </w:t>
      </w:r>
      <w:r w:rsidR="00C40D4D" w:rsidRPr="00F42825">
        <w:rPr>
          <w:rFonts w:ascii="Arial" w:hAnsi="Arial" w:cs="Arial"/>
        </w:rPr>
        <w:t>12.30</w:t>
      </w:r>
    </w:p>
    <w:p w14:paraId="3D45FF0E" w14:textId="77777777" w:rsidR="004D4FBE" w:rsidRPr="00F42825" w:rsidRDefault="004D4FBE" w:rsidP="004F5EBD">
      <w:pPr>
        <w:suppressAutoHyphens w:val="0"/>
        <w:spacing w:line="360" w:lineRule="auto"/>
        <w:rPr>
          <w:rFonts w:ascii="Arial" w:hAnsi="Arial" w:cs="Arial"/>
        </w:rPr>
      </w:pPr>
    </w:p>
    <w:p w14:paraId="0A24FB07" w14:textId="77777777" w:rsidR="00115CF9" w:rsidRPr="00F42825" w:rsidRDefault="007812B6" w:rsidP="004F5EBD">
      <w:pPr>
        <w:spacing w:line="360" w:lineRule="auto"/>
        <w:jc w:val="both"/>
        <w:rPr>
          <w:rFonts w:ascii="Arial" w:hAnsi="Arial" w:cs="Arial"/>
        </w:rPr>
      </w:pPr>
      <w:r w:rsidRPr="00F42825">
        <w:rPr>
          <w:rFonts w:ascii="Arial" w:hAnsi="Arial" w:cs="Arial"/>
        </w:rPr>
        <w:t xml:space="preserve">IL PRESIDENTE </w:t>
      </w:r>
    </w:p>
    <w:p w14:paraId="47BEFAA2" w14:textId="77777777" w:rsidR="00115CF9" w:rsidRPr="00F42825" w:rsidRDefault="007812B6" w:rsidP="004F5EBD">
      <w:pPr>
        <w:spacing w:line="360" w:lineRule="auto"/>
        <w:jc w:val="both"/>
        <w:rPr>
          <w:rFonts w:ascii="Arial" w:hAnsi="Arial" w:cs="Arial"/>
        </w:rPr>
      </w:pPr>
      <w:r w:rsidRPr="00F42825">
        <w:rPr>
          <w:rFonts w:ascii="Arial" w:hAnsi="Arial" w:cs="Arial"/>
        </w:rPr>
        <w:t>(f.to Maestri Massimiliano)</w:t>
      </w:r>
    </w:p>
    <w:p w14:paraId="04A1F072" w14:textId="77777777" w:rsidR="00115CF9" w:rsidRPr="00F42825" w:rsidRDefault="00115CF9" w:rsidP="004F5EBD">
      <w:pPr>
        <w:spacing w:line="360" w:lineRule="auto"/>
        <w:jc w:val="both"/>
        <w:rPr>
          <w:rFonts w:ascii="Arial" w:hAnsi="Arial" w:cs="Arial"/>
        </w:rPr>
      </w:pPr>
    </w:p>
    <w:p w14:paraId="539205DA" w14:textId="77777777" w:rsidR="00115CF9" w:rsidRPr="00F42825" w:rsidRDefault="007812B6" w:rsidP="004F5EBD">
      <w:pPr>
        <w:spacing w:line="360" w:lineRule="auto"/>
        <w:jc w:val="both"/>
        <w:rPr>
          <w:rFonts w:ascii="Arial" w:hAnsi="Arial" w:cs="Arial"/>
        </w:rPr>
      </w:pPr>
      <w:r w:rsidRPr="00F42825">
        <w:rPr>
          <w:rFonts w:ascii="Arial" w:hAnsi="Arial" w:cs="Arial"/>
        </w:rPr>
        <w:t>LA SEGRETARIA</w:t>
      </w:r>
    </w:p>
    <w:p w14:paraId="23F75E21" w14:textId="65FE32E9" w:rsidR="00115CF9" w:rsidRPr="00F42825" w:rsidRDefault="007812B6" w:rsidP="004F5EBD">
      <w:pPr>
        <w:spacing w:line="360" w:lineRule="auto"/>
        <w:jc w:val="both"/>
        <w:rPr>
          <w:rFonts w:ascii="Arial" w:hAnsi="Arial" w:cs="Arial"/>
        </w:rPr>
      </w:pPr>
      <w:r w:rsidRPr="00F42825">
        <w:rPr>
          <w:rFonts w:ascii="Arial" w:hAnsi="Arial" w:cs="Arial"/>
        </w:rPr>
        <w:t xml:space="preserve">(f.to </w:t>
      </w:r>
      <w:r w:rsidR="00C163FE" w:rsidRPr="00F42825">
        <w:rPr>
          <w:rFonts w:ascii="Arial" w:hAnsi="Arial" w:cs="Arial"/>
        </w:rPr>
        <w:t>Silvia Ronchetti</w:t>
      </w:r>
      <w:r w:rsidRPr="00F42825">
        <w:rPr>
          <w:rFonts w:ascii="Arial" w:hAnsi="Arial" w:cs="Arial"/>
        </w:rPr>
        <w:t xml:space="preserve">) </w:t>
      </w:r>
    </w:p>
    <w:p w14:paraId="63E2DAF9" w14:textId="77777777" w:rsidR="00115CF9" w:rsidRPr="00F42825" w:rsidRDefault="00115CF9" w:rsidP="004F5EBD">
      <w:pPr>
        <w:spacing w:line="360" w:lineRule="auto"/>
        <w:jc w:val="both"/>
        <w:rPr>
          <w:rFonts w:ascii="Arial" w:hAnsi="Arial" w:cs="Arial"/>
        </w:rPr>
      </w:pPr>
    </w:p>
    <w:p w14:paraId="10F76B23" w14:textId="77777777" w:rsidR="00115CF9" w:rsidRPr="00F42825" w:rsidRDefault="00115CF9">
      <w:pPr>
        <w:jc w:val="both"/>
        <w:rPr>
          <w:rFonts w:ascii="Arial" w:hAnsi="Arial" w:cs="Arial"/>
        </w:rPr>
      </w:pPr>
    </w:p>
    <w:sectPr w:rsidR="00115CF9" w:rsidRPr="00F42825">
      <w:headerReference w:type="default" r:id="rId8"/>
      <w:footerReference w:type="default" r:id="rId9"/>
      <w:pgSz w:w="11906" w:h="16838"/>
      <w:pgMar w:top="1417" w:right="1134" w:bottom="1134" w:left="1134"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D4E71" w14:textId="77777777" w:rsidR="002B251E" w:rsidRDefault="002B251E">
      <w:pPr>
        <w:spacing w:after="0" w:line="240" w:lineRule="auto"/>
      </w:pPr>
      <w:r>
        <w:separator/>
      </w:r>
    </w:p>
  </w:endnote>
  <w:endnote w:type="continuationSeparator" w:id="0">
    <w:p w14:paraId="730C0495" w14:textId="77777777" w:rsidR="002B251E" w:rsidRDefault="002B2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438217"/>
      <w:docPartObj>
        <w:docPartGallery w:val="Page Numbers (Bottom of Page)"/>
        <w:docPartUnique/>
      </w:docPartObj>
    </w:sdtPr>
    <w:sdtContent>
      <w:p w14:paraId="78EA068E" w14:textId="77777777" w:rsidR="00115CF9" w:rsidRDefault="007812B6">
        <w:pPr>
          <w:pStyle w:val="Pidipagina"/>
        </w:pPr>
        <w:r>
          <w:fldChar w:fldCharType="begin"/>
        </w:r>
        <w:r>
          <w:instrText>PAGE</w:instrText>
        </w:r>
        <w:r>
          <w:fldChar w:fldCharType="separate"/>
        </w:r>
        <w:r>
          <w:t>2</w:t>
        </w:r>
        <w:r>
          <w:fldChar w:fldCharType="end"/>
        </w:r>
      </w:p>
    </w:sdtContent>
  </w:sdt>
  <w:p w14:paraId="450A653B" w14:textId="77777777" w:rsidR="00115CF9" w:rsidRDefault="00115CF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8F4AC" w14:textId="77777777" w:rsidR="002B251E" w:rsidRDefault="002B251E">
      <w:pPr>
        <w:spacing w:after="0" w:line="240" w:lineRule="auto"/>
      </w:pPr>
      <w:r>
        <w:separator/>
      </w:r>
    </w:p>
  </w:footnote>
  <w:footnote w:type="continuationSeparator" w:id="0">
    <w:p w14:paraId="089E711E" w14:textId="77777777" w:rsidR="002B251E" w:rsidRDefault="002B2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DD02" w14:textId="77777777" w:rsidR="00115CF9" w:rsidRDefault="007812B6">
    <w:pPr>
      <w:pStyle w:val="Intestazione"/>
      <w:jc w:val="center"/>
    </w:pPr>
    <w:r>
      <w:rPr>
        <w:noProof/>
      </w:rPr>
      <w:drawing>
        <wp:inline distT="0" distB="0" distL="0" distR="0" wp14:anchorId="6C90EF83" wp14:editId="0F417279">
          <wp:extent cx="1932940" cy="756920"/>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
                  <a:stretch>
                    <a:fillRect/>
                  </a:stretch>
                </pic:blipFill>
                <pic:spPr bwMode="auto">
                  <a:xfrm>
                    <a:off x="0" y="0"/>
                    <a:ext cx="1932940" cy="756920"/>
                  </a:xfrm>
                  <a:prstGeom prst="rect">
                    <a:avLst/>
                  </a:prstGeom>
                </pic:spPr>
              </pic:pic>
            </a:graphicData>
          </a:graphic>
        </wp:inline>
      </w:drawing>
    </w:r>
  </w:p>
  <w:p w14:paraId="7C6F5F3A" w14:textId="77777777" w:rsidR="00115CF9" w:rsidRDefault="00115CF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9D9"/>
    <w:multiLevelType w:val="hybridMultilevel"/>
    <w:tmpl w:val="E9F022A6"/>
    <w:lvl w:ilvl="0" w:tplc="04100003">
      <w:start w:val="1"/>
      <w:numFmt w:val="bullet"/>
      <w:lvlText w:val="o"/>
      <w:lvlJc w:val="left"/>
      <w:pPr>
        <w:ind w:left="1060" w:hanging="360"/>
      </w:pPr>
      <w:rPr>
        <w:rFonts w:ascii="Courier New" w:hAnsi="Courier New" w:cs="Courier New"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 w15:restartNumberingAfterBreak="0">
    <w:nsid w:val="068126FE"/>
    <w:multiLevelType w:val="multilevel"/>
    <w:tmpl w:val="4712DA0A"/>
    <w:lvl w:ilvl="0">
      <w:start w:val="1"/>
      <w:numFmt w:val="bullet"/>
      <w:pStyle w:val="Puntoelenco"/>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0A1F5C"/>
    <w:multiLevelType w:val="multilevel"/>
    <w:tmpl w:val="AA5E49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23CA2B42"/>
    <w:multiLevelType w:val="hybridMultilevel"/>
    <w:tmpl w:val="20060DC4"/>
    <w:lvl w:ilvl="0" w:tplc="939C635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870CDE"/>
    <w:multiLevelType w:val="multilevel"/>
    <w:tmpl w:val="AD1215A8"/>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7F995F27"/>
    <w:multiLevelType w:val="hybridMultilevel"/>
    <w:tmpl w:val="EA4039DC"/>
    <w:lvl w:ilvl="0" w:tplc="8446F022">
      <w:numFmt w:val="bullet"/>
      <w:lvlText w:val="-"/>
      <w:lvlJc w:val="left"/>
      <w:pPr>
        <w:ind w:left="1068" w:hanging="360"/>
      </w:pPr>
      <w:rPr>
        <w:rFonts w:ascii="Arial" w:eastAsia="Calibri"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714085077">
    <w:abstractNumId w:val="1"/>
  </w:num>
  <w:num w:numId="2" w16cid:durableId="431240913">
    <w:abstractNumId w:val="4"/>
  </w:num>
  <w:num w:numId="3" w16cid:durableId="389309590">
    <w:abstractNumId w:val="2"/>
  </w:num>
  <w:num w:numId="4" w16cid:durableId="794252312">
    <w:abstractNumId w:val="3"/>
  </w:num>
  <w:num w:numId="5" w16cid:durableId="1273853289">
    <w:abstractNumId w:val="5"/>
  </w:num>
  <w:num w:numId="6" w16cid:durableId="63531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F9"/>
    <w:rsid w:val="000035A2"/>
    <w:rsid w:val="00011A5D"/>
    <w:rsid w:val="00011EB0"/>
    <w:rsid w:val="000273A5"/>
    <w:rsid w:val="00030993"/>
    <w:rsid w:val="00042192"/>
    <w:rsid w:val="00042D44"/>
    <w:rsid w:val="000465C9"/>
    <w:rsid w:val="000535A6"/>
    <w:rsid w:val="00063E01"/>
    <w:rsid w:val="000817B2"/>
    <w:rsid w:val="000943E6"/>
    <w:rsid w:val="00097DEC"/>
    <w:rsid w:val="000A2EA9"/>
    <w:rsid w:val="000D0685"/>
    <w:rsid w:val="000E061A"/>
    <w:rsid w:val="000E3488"/>
    <w:rsid w:val="000E3791"/>
    <w:rsid w:val="000F2BD0"/>
    <w:rsid w:val="000F4791"/>
    <w:rsid w:val="000F4BE5"/>
    <w:rsid w:val="0010095B"/>
    <w:rsid w:val="00106ADD"/>
    <w:rsid w:val="00115CF9"/>
    <w:rsid w:val="00117D28"/>
    <w:rsid w:val="00124185"/>
    <w:rsid w:val="0012598C"/>
    <w:rsid w:val="00157825"/>
    <w:rsid w:val="00163B61"/>
    <w:rsid w:val="0018643B"/>
    <w:rsid w:val="0019713D"/>
    <w:rsid w:val="001978F1"/>
    <w:rsid w:val="001A70DA"/>
    <w:rsid w:val="001B08EC"/>
    <w:rsid w:val="001B7D55"/>
    <w:rsid w:val="001C5C2E"/>
    <w:rsid w:val="001D411C"/>
    <w:rsid w:val="001D7EB3"/>
    <w:rsid w:val="001F28CC"/>
    <w:rsid w:val="00202F61"/>
    <w:rsid w:val="00245E12"/>
    <w:rsid w:val="002779EA"/>
    <w:rsid w:val="00290892"/>
    <w:rsid w:val="002A0377"/>
    <w:rsid w:val="002B251E"/>
    <w:rsid w:val="00306A6C"/>
    <w:rsid w:val="003124AD"/>
    <w:rsid w:val="00316EC4"/>
    <w:rsid w:val="00320C61"/>
    <w:rsid w:val="00326DAF"/>
    <w:rsid w:val="00332C77"/>
    <w:rsid w:val="003615C5"/>
    <w:rsid w:val="00364690"/>
    <w:rsid w:val="003714A8"/>
    <w:rsid w:val="00372531"/>
    <w:rsid w:val="00372DA4"/>
    <w:rsid w:val="00380F99"/>
    <w:rsid w:val="00386B26"/>
    <w:rsid w:val="00386BF1"/>
    <w:rsid w:val="003A045D"/>
    <w:rsid w:val="003A5469"/>
    <w:rsid w:val="003B2AED"/>
    <w:rsid w:val="003C0E7A"/>
    <w:rsid w:val="003C46D7"/>
    <w:rsid w:val="003D2180"/>
    <w:rsid w:val="003F7AFF"/>
    <w:rsid w:val="0041225F"/>
    <w:rsid w:val="004129F6"/>
    <w:rsid w:val="00420234"/>
    <w:rsid w:val="00437AF5"/>
    <w:rsid w:val="004578A5"/>
    <w:rsid w:val="00462DF1"/>
    <w:rsid w:val="004810A9"/>
    <w:rsid w:val="00483AE0"/>
    <w:rsid w:val="00493CE9"/>
    <w:rsid w:val="00495AF7"/>
    <w:rsid w:val="004B6393"/>
    <w:rsid w:val="004C7E4A"/>
    <w:rsid w:val="004D4FBE"/>
    <w:rsid w:val="004D5880"/>
    <w:rsid w:val="004E481E"/>
    <w:rsid w:val="004F4B7E"/>
    <w:rsid w:val="004F5EBD"/>
    <w:rsid w:val="00501FB5"/>
    <w:rsid w:val="00503296"/>
    <w:rsid w:val="00542EBA"/>
    <w:rsid w:val="00553F7F"/>
    <w:rsid w:val="005734D9"/>
    <w:rsid w:val="0057592C"/>
    <w:rsid w:val="00580BEA"/>
    <w:rsid w:val="00587B87"/>
    <w:rsid w:val="00587C79"/>
    <w:rsid w:val="00592055"/>
    <w:rsid w:val="00597879"/>
    <w:rsid w:val="005A54BC"/>
    <w:rsid w:val="005A753F"/>
    <w:rsid w:val="005E1ECE"/>
    <w:rsid w:val="005F2C80"/>
    <w:rsid w:val="00602209"/>
    <w:rsid w:val="00624A94"/>
    <w:rsid w:val="0066734B"/>
    <w:rsid w:val="00697D6D"/>
    <w:rsid w:val="006A0C0D"/>
    <w:rsid w:val="006B2B8F"/>
    <w:rsid w:val="006B30CB"/>
    <w:rsid w:val="006B64D8"/>
    <w:rsid w:val="006C63A4"/>
    <w:rsid w:val="006E4F4E"/>
    <w:rsid w:val="00713A9A"/>
    <w:rsid w:val="00721FE4"/>
    <w:rsid w:val="00723753"/>
    <w:rsid w:val="00726238"/>
    <w:rsid w:val="007310AE"/>
    <w:rsid w:val="00732EB1"/>
    <w:rsid w:val="0074498C"/>
    <w:rsid w:val="00744C7F"/>
    <w:rsid w:val="007552B9"/>
    <w:rsid w:val="007812B6"/>
    <w:rsid w:val="007A15D7"/>
    <w:rsid w:val="007B15E9"/>
    <w:rsid w:val="007B413F"/>
    <w:rsid w:val="007C0139"/>
    <w:rsid w:val="007C4007"/>
    <w:rsid w:val="007D4169"/>
    <w:rsid w:val="007E01F7"/>
    <w:rsid w:val="007F47C9"/>
    <w:rsid w:val="007F4B83"/>
    <w:rsid w:val="007F7C45"/>
    <w:rsid w:val="007F7F04"/>
    <w:rsid w:val="0080254F"/>
    <w:rsid w:val="008051D6"/>
    <w:rsid w:val="0081765A"/>
    <w:rsid w:val="00825386"/>
    <w:rsid w:val="00846758"/>
    <w:rsid w:val="00846CFB"/>
    <w:rsid w:val="0084725D"/>
    <w:rsid w:val="00851B31"/>
    <w:rsid w:val="00860682"/>
    <w:rsid w:val="00865FDA"/>
    <w:rsid w:val="008679F7"/>
    <w:rsid w:val="00871B21"/>
    <w:rsid w:val="008742C7"/>
    <w:rsid w:val="00884A11"/>
    <w:rsid w:val="00896F9B"/>
    <w:rsid w:val="008B1192"/>
    <w:rsid w:val="00915F56"/>
    <w:rsid w:val="00917F49"/>
    <w:rsid w:val="0092527C"/>
    <w:rsid w:val="00933290"/>
    <w:rsid w:val="0093463D"/>
    <w:rsid w:val="009432A8"/>
    <w:rsid w:val="00972D1B"/>
    <w:rsid w:val="00992F47"/>
    <w:rsid w:val="00994163"/>
    <w:rsid w:val="009946B6"/>
    <w:rsid w:val="009A572F"/>
    <w:rsid w:val="009E0FF1"/>
    <w:rsid w:val="009E5A11"/>
    <w:rsid w:val="00A23E94"/>
    <w:rsid w:val="00A240CE"/>
    <w:rsid w:val="00A43C3D"/>
    <w:rsid w:val="00A47749"/>
    <w:rsid w:val="00A61961"/>
    <w:rsid w:val="00A65468"/>
    <w:rsid w:val="00A74339"/>
    <w:rsid w:val="00A769A4"/>
    <w:rsid w:val="00A80586"/>
    <w:rsid w:val="00A811A7"/>
    <w:rsid w:val="00A82FDC"/>
    <w:rsid w:val="00AB400E"/>
    <w:rsid w:val="00AE0448"/>
    <w:rsid w:val="00B04329"/>
    <w:rsid w:val="00B06F9E"/>
    <w:rsid w:val="00B07302"/>
    <w:rsid w:val="00B155FC"/>
    <w:rsid w:val="00B218DF"/>
    <w:rsid w:val="00B21998"/>
    <w:rsid w:val="00B27386"/>
    <w:rsid w:val="00B41441"/>
    <w:rsid w:val="00B539C2"/>
    <w:rsid w:val="00B65B1B"/>
    <w:rsid w:val="00B66AE2"/>
    <w:rsid w:val="00B7146F"/>
    <w:rsid w:val="00B938B9"/>
    <w:rsid w:val="00BA7F12"/>
    <w:rsid w:val="00BB3CD0"/>
    <w:rsid w:val="00BC1FCE"/>
    <w:rsid w:val="00BC2B86"/>
    <w:rsid w:val="00BC3912"/>
    <w:rsid w:val="00BE3904"/>
    <w:rsid w:val="00BE3FE7"/>
    <w:rsid w:val="00BF7C4D"/>
    <w:rsid w:val="00C07676"/>
    <w:rsid w:val="00C163FE"/>
    <w:rsid w:val="00C20490"/>
    <w:rsid w:val="00C40D4D"/>
    <w:rsid w:val="00C61085"/>
    <w:rsid w:val="00C65919"/>
    <w:rsid w:val="00C84700"/>
    <w:rsid w:val="00C91CA8"/>
    <w:rsid w:val="00CA18C6"/>
    <w:rsid w:val="00CC4986"/>
    <w:rsid w:val="00CC6B14"/>
    <w:rsid w:val="00CC7CBA"/>
    <w:rsid w:val="00CF2CC9"/>
    <w:rsid w:val="00CF34A9"/>
    <w:rsid w:val="00D25595"/>
    <w:rsid w:val="00D3607A"/>
    <w:rsid w:val="00D44F58"/>
    <w:rsid w:val="00D47875"/>
    <w:rsid w:val="00D61920"/>
    <w:rsid w:val="00D61C3C"/>
    <w:rsid w:val="00D636E5"/>
    <w:rsid w:val="00D67C3D"/>
    <w:rsid w:val="00D70F4A"/>
    <w:rsid w:val="00D7234B"/>
    <w:rsid w:val="00D9246C"/>
    <w:rsid w:val="00D9399B"/>
    <w:rsid w:val="00DB6927"/>
    <w:rsid w:val="00DC14BF"/>
    <w:rsid w:val="00DE2580"/>
    <w:rsid w:val="00DE26AB"/>
    <w:rsid w:val="00DE37E5"/>
    <w:rsid w:val="00DF296E"/>
    <w:rsid w:val="00E07953"/>
    <w:rsid w:val="00E10E3D"/>
    <w:rsid w:val="00E165B7"/>
    <w:rsid w:val="00E274A5"/>
    <w:rsid w:val="00E3399F"/>
    <w:rsid w:val="00E41EDB"/>
    <w:rsid w:val="00E51365"/>
    <w:rsid w:val="00E51C40"/>
    <w:rsid w:val="00E60BC2"/>
    <w:rsid w:val="00E807EA"/>
    <w:rsid w:val="00E850DC"/>
    <w:rsid w:val="00E85957"/>
    <w:rsid w:val="00E8662C"/>
    <w:rsid w:val="00EA0800"/>
    <w:rsid w:val="00EA2625"/>
    <w:rsid w:val="00EA31BD"/>
    <w:rsid w:val="00ED347B"/>
    <w:rsid w:val="00EE188C"/>
    <w:rsid w:val="00EE2970"/>
    <w:rsid w:val="00EF5A62"/>
    <w:rsid w:val="00EF6AF5"/>
    <w:rsid w:val="00F15486"/>
    <w:rsid w:val="00F362BA"/>
    <w:rsid w:val="00F36AB8"/>
    <w:rsid w:val="00F40065"/>
    <w:rsid w:val="00F42825"/>
    <w:rsid w:val="00F712E0"/>
    <w:rsid w:val="00F75385"/>
    <w:rsid w:val="00F921F2"/>
    <w:rsid w:val="00F966BD"/>
    <w:rsid w:val="00FB296C"/>
    <w:rsid w:val="00FB71B6"/>
    <w:rsid w:val="00FB7CBD"/>
    <w:rsid w:val="00FD7740"/>
    <w:rsid w:val="00FE28D5"/>
    <w:rsid w:val="00FE2A3D"/>
    <w:rsid w:val="00FE78E7"/>
    <w:rsid w:val="00FF7540"/>
  </w:rsids>
  <m:mathPr>
    <m:mathFont m:val="Cambria Math"/>
    <m:brkBin m:val="before"/>
    <m:brkBinSub m:val="--"/>
    <m:smallFrac m:val="0"/>
    <m:dispDef/>
    <m:lMargin m:val="0"/>
    <m:rMargin m:val="0"/>
    <m:defJc m:val="centerGroup"/>
    <m:wrapIndent m:val="1440"/>
    <m:intLim m:val="subSup"/>
    <m:naryLim m:val="undOvr"/>
  </m:mathPr>
  <w:themeFontLang w:val="it-IT"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14CA6"/>
  <w15:docId w15:val="{404DE524-B603-4407-B3C5-EF67287FB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00AB"/>
    <w:pPr>
      <w:spacing w:after="200" w:line="276" w:lineRule="auto"/>
    </w:pPr>
  </w:style>
  <w:style w:type="paragraph" w:styleId="Titolo1">
    <w:name w:val="heading 1"/>
    <w:basedOn w:val="Normale"/>
    <w:link w:val="Titolo1Carattere"/>
    <w:uiPriority w:val="9"/>
    <w:qFormat/>
    <w:rsid w:val="0041225F"/>
    <w:pPr>
      <w:widowControl w:val="0"/>
      <w:suppressAutoHyphens w:val="0"/>
      <w:autoSpaceDE w:val="0"/>
      <w:autoSpaceDN w:val="0"/>
      <w:spacing w:after="0" w:line="240" w:lineRule="auto"/>
      <w:ind w:left="356" w:hanging="241"/>
      <w:jc w:val="both"/>
      <w:outlineLvl w:val="0"/>
    </w:pPr>
    <w:rPr>
      <w:rFonts w:ascii="Times New Roman" w:eastAsia="Times New Roman" w:hAnsi="Times New Roman" w:cs="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395746"/>
  </w:style>
  <w:style w:type="character" w:customStyle="1" w:styleId="PidipaginaCarattere">
    <w:name w:val="Piè di pagina Carattere"/>
    <w:basedOn w:val="Carpredefinitoparagrafo"/>
    <w:link w:val="Pidipagina"/>
    <w:uiPriority w:val="99"/>
    <w:qFormat/>
    <w:rsid w:val="00395746"/>
  </w:style>
  <w:style w:type="character" w:customStyle="1" w:styleId="TestofumettoCarattere">
    <w:name w:val="Testo fumetto Carattere"/>
    <w:basedOn w:val="Carpredefinitoparagrafo"/>
    <w:link w:val="Testofumetto"/>
    <w:uiPriority w:val="99"/>
    <w:semiHidden/>
    <w:qFormat/>
    <w:rsid w:val="00395746"/>
    <w:rPr>
      <w:rFonts w:ascii="Tahoma" w:hAnsi="Tahoma" w:cs="Tahoma"/>
      <w:sz w:val="16"/>
      <w:szCs w:val="16"/>
    </w:rPr>
  </w:style>
  <w:style w:type="character" w:customStyle="1" w:styleId="CorpotestoCarattere">
    <w:name w:val="Corpo testo Carattere"/>
    <w:basedOn w:val="Carpredefinitoparagrafo"/>
    <w:link w:val="Corpotesto"/>
    <w:qFormat/>
    <w:rsid w:val="0045018F"/>
    <w:rPr>
      <w:rFonts w:ascii="Times New Roman" w:eastAsia="Times New Roman" w:hAnsi="Times New Roman" w:cs="Times New Roman"/>
      <w:sz w:val="24"/>
      <w:szCs w:val="20"/>
      <w:lang w:eastAsia="it-IT"/>
    </w:rPr>
  </w:style>
  <w:style w:type="paragraph" w:styleId="Titolo">
    <w:name w:val="Title"/>
    <w:basedOn w:val="Normale"/>
    <w:next w:val="Corpotesto"/>
    <w:qFormat/>
    <w:pPr>
      <w:keepNext/>
      <w:spacing w:before="240" w:after="120"/>
    </w:pPr>
    <w:rPr>
      <w:rFonts w:ascii="Liberation Sans" w:eastAsia="Microsoft YaHei" w:hAnsi="Liberation Sans" w:cs="Arial Unicode MS"/>
      <w:sz w:val="28"/>
      <w:szCs w:val="28"/>
    </w:rPr>
  </w:style>
  <w:style w:type="paragraph" w:styleId="Corpotesto">
    <w:name w:val="Body Text"/>
    <w:basedOn w:val="Normale"/>
    <w:link w:val="CorpotestoCarattere"/>
    <w:rsid w:val="0045018F"/>
    <w:pPr>
      <w:tabs>
        <w:tab w:val="left" w:pos="9072"/>
        <w:tab w:val="left" w:pos="9781"/>
      </w:tabs>
      <w:spacing w:after="0" w:line="240" w:lineRule="auto"/>
      <w:jc w:val="both"/>
    </w:pPr>
    <w:rPr>
      <w:rFonts w:ascii="Times New Roman" w:eastAsia="Times New Roman" w:hAnsi="Times New Roman" w:cs="Times New Roman"/>
      <w:sz w:val="24"/>
      <w:szCs w:val="20"/>
      <w:lang w:eastAsia="it-IT"/>
    </w:r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395746"/>
    <w:pPr>
      <w:tabs>
        <w:tab w:val="center" w:pos="4819"/>
        <w:tab w:val="right" w:pos="9638"/>
      </w:tabs>
      <w:spacing w:after="0" w:line="240" w:lineRule="auto"/>
    </w:pPr>
  </w:style>
  <w:style w:type="paragraph" w:styleId="Pidipagina">
    <w:name w:val="footer"/>
    <w:basedOn w:val="Normale"/>
    <w:link w:val="PidipaginaCarattere"/>
    <w:uiPriority w:val="99"/>
    <w:unhideWhenUsed/>
    <w:rsid w:val="00395746"/>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395746"/>
    <w:pPr>
      <w:spacing w:after="0" w:line="240" w:lineRule="auto"/>
    </w:pPr>
    <w:rPr>
      <w:rFonts w:ascii="Tahoma" w:hAnsi="Tahoma" w:cs="Tahoma"/>
      <w:sz w:val="16"/>
      <w:szCs w:val="16"/>
    </w:rPr>
  </w:style>
  <w:style w:type="paragraph" w:customStyle="1" w:styleId="3CBD5A742C28424DA5172AD252E32316">
    <w:name w:val="3CBD5A742C28424DA5172AD252E32316"/>
    <w:qFormat/>
    <w:rsid w:val="00395746"/>
    <w:pPr>
      <w:spacing w:after="200" w:line="276" w:lineRule="auto"/>
    </w:pPr>
    <w:rPr>
      <w:rFonts w:ascii="Calibri" w:eastAsiaTheme="minorEastAsia" w:hAnsi="Calibri" w:cs="Arial"/>
      <w:lang w:eastAsia="it-IT"/>
    </w:rPr>
  </w:style>
  <w:style w:type="paragraph" w:styleId="Paragrafoelenco">
    <w:name w:val="List Paragraph"/>
    <w:basedOn w:val="Normale"/>
    <w:uiPriority w:val="34"/>
    <w:qFormat/>
    <w:rsid w:val="00534E6F"/>
    <w:pPr>
      <w:ind w:left="720"/>
      <w:contextualSpacing/>
    </w:pPr>
  </w:style>
  <w:style w:type="paragraph" w:customStyle="1" w:styleId="TESTODETE">
    <w:name w:val="TESTO_DETE"/>
    <w:qFormat/>
    <w:rsid w:val="00F9427F"/>
    <w:pPr>
      <w:jc w:val="both"/>
    </w:pPr>
    <w:rPr>
      <w:rFonts w:ascii="Arial" w:eastAsia="Arial" w:hAnsi="Arial"/>
      <w:sz w:val="20"/>
      <w:szCs w:val="20"/>
      <w:lang w:val="en-US" w:eastAsia="ar-SA"/>
    </w:rPr>
  </w:style>
  <w:style w:type="paragraph" w:styleId="Puntoelenco">
    <w:name w:val="List Bullet"/>
    <w:basedOn w:val="Normale"/>
    <w:uiPriority w:val="99"/>
    <w:unhideWhenUsed/>
    <w:qFormat/>
    <w:rsid w:val="00286478"/>
    <w:pPr>
      <w:numPr>
        <w:numId w:val="1"/>
      </w:numPr>
      <w:contextualSpacing/>
    </w:pPr>
  </w:style>
  <w:style w:type="paragraph" w:customStyle="1" w:styleId="Default">
    <w:name w:val="Default"/>
    <w:qFormat/>
    <w:rsid w:val="00320D4B"/>
    <w:rPr>
      <w:rFonts w:ascii="Calibri" w:eastAsia="Calibri" w:hAnsi="Calibri" w:cs="Calibri"/>
      <w:color w:val="000000"/>
      <w:sz w:val="24"/>
      <w:szCs w:val="24"/>
    </w:rPr>
  </w:style>
  <w:style w:type="paragraph" w:styleId="Nessunaspaziatura">
    <w:name w:val="No Spacing"/>
    <w:uiPriority w:val="1"/>
    <w:qFormat/>
    <w:rsid w:val="00DD6CA1"/>
    <w:rPr>
      <w:rFonts w:ascii="Times New Roman" w:eastAsia="Times New Roman" w:hAnsi="Times New Roman" w:cs="Times New Roman"/>
      <w:sz w:val="24"/>
      <w:szCs w:val="24"/>
      <w:lang w:eastAsia="ar-SA"/>
    </w:rPr>
  </w:style>
  <w:style w:type="table" w:styleId="Grigliatabella">
    <w:name w:val="Table Grid"/>
    <w:basedOn w:val="Tabellanormale"/>
    <w:uiPriority w:val="59"/>
    <w:rsid w:val="00320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character" w:customStyle="1" w:styleId="fontstyle01">
    <w:name w:val="fontstyle01"/>
    <w:basedOn w:val="Carpredefinitoparagrafo"/>
    <w:rsid w:val="0080254F"/>
    <w:rPr>
      <w:rFonts w:ascii="ArialMT" w:hAnsi="ArialMT" w:hint="default"/>
      <w:b w:val="0"/>
      <w:bCs w:val="0"/>
      <w:i w:val="0"/>
      <w:iCs w:val="0"/>
      <w:color w:val="000000"/>
      <w:sz w:val="22"/>
      <w:szCs w:val="22"/>
    </w:rPr>
  </w:style>
  <w:style w:type="character" w:customStyle="1" w:styleId="Titolo1Carattere">
    <w:name w:val="Titolo 1 Carattere"/>
    <w:basedOn w:val="Carpredefinitoparagrafo"/>
    <w:link w:val="Titolo1"/>
    <w:uiPriority w:val="9"/>
    <w:rsid w:val="0041225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15044">
      <w:bodyDiv w:val="1"/>
      <w:marLeft w:val="0"/>
      <w:marRight w:val="0"/>
      <w:marTop w:val="0"/>
      <w:marBottom w:val="0"/>
      <w:divBdr>
        <w:top w:val="none" w:sz="0" w:space="0" w:color="auto"/>
        <w:left w:val="none" w:sz="0" w:space="0" w:color="auto"/>
        <w:bottom w:val="none" w:sz="0" w:space="0" w:color="auto"/>
        <w:right w:val="none" w:sz="0" w:space="0" w:color="auto"/>
      </w:divBdr>
      <w:divsChild>
        <w:div w:id="923730050">
          <w:marLeft w:val="0"/>
          <w:marRight w:val="0"/>
          <w:marTop w:val="0"/>
          <w:marBottom w:val="0"/>
          <w:divBdr>
            <w:top w:val="none" w:sz="0" w:space="0" w:color="auto"/>
            <w:left w:val="none" w:sz="0" w:space="0" w:color="auto"/>
            <w:bottom w:val="none" w:sz="0" w:space="0" w:color="auto"/>
            <w:right w:val="none" w:sz="0" w:space="0" w:color="auto"/>
          </w:divBdr>
        </w:div>
        <w:div w:id="1986664569">
          <w:marLeft w:val="0"/>
          <w:marRight w:val="0"/>
          <w:marTop w:val="0"/>
          <w:marBottom w:val="0"/>
          <w:divBdr>
            <w:top w:val="none" w:sz="0" w:space="0" w:color="auto"/>
            <w:left w:val="none" w:sz="0" w:space="0" w:color="auto"/>
            <w:bottom w:val="none" w:sz="0" w:space="0" w:color="auto"/>
            <w:right w:val="none" w:sz="0" w:space="0" w:color="auto"/>
          </w:divBdr>
        </w:div>
        <w:div w:id="1442457583">
          <w:marLeft w:val="0"/>
          <w:marRight w:val="0"/>
          <w:marTop w:val="0"/>
          <w:marBottom w:val="0"/>
          <w:divBdr>
            <w:top w:val="none" w:sz="0" w:space="0" w:color="auto"/>
            <w:left w:val="none" w:sz="0" w:space="0" w:color="auto"/>
            <w:bottom w:val="none" w:sz="0" w:space="0" w:color="auto"/>
            <w:right w:val="none" w:sz="0" w:space="0" w:color="auto"/>
          </w:divBdr>
        </w:div>
        <w:div w:id="565454772">
          <w:marLeft w:val="0"/>
          <w:marRight w:val="0"/>
          <w:marTop w:val="0"/>
          <w:marBottom w:val="0"/>
          <w:divBdr>
            <w:top w:val="none" w:sz="0" w:space="0" w:color="auto"/>
            <w:left w:val="none" w:sz="0" w:space="0" w:color="auto"/>
            <w:bottom w:val="none" w:sz="0" w:space="0" w:color="auto"/>
            <w:right w:val="none" w:sz="0" w:space="0" w:color="auto"/>
          </w:divBdr>
        </w:div>
        <w:div w:id="8405843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93AA7-E4A2-4E16-B3CA-4E18BA0C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1146</Words>
  <Characters>6536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Azienda Speciale Servizi Bassa Reggiana</dc:creator>
  <dc:description/>
  <cp:lastModifiedBy>Federica Rossi</cp:lastModifiedBy>
  <cp:revision>17</cp:revision>
  <cp:lastPrinted>2023-06-29T12:26:00Z</cp:lastPrinted>
  <dcterms:created xsi:type="dcterms:W3CDTF">2023-06-29T14:23:00Z</dcterms:created>
  <dcterms:modified xsi:type="dcterms:W3CDTF">2023-06-29T14:59:00Z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